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A7E7" w14:textId="404F59C6" w:rsidR="00B2508C" w:rsidRPr="00201D83" w:rsidRDefault="00B2508C" w:rsidP="00650CF6">
      <w:pPr>
        <w:jc w:val="both"/>
        <w:rPr>
          <w:rFonts w:asciiTheme="minorHAnsi" w:hAnsiTheme="minorHAnsi" w:cstheme="minorHAnsi"/>
          <w:b/>
          <w:bCs/>
          <w:noProof/>
          <w:sz w:val="28"/>
          <w:szCs w:val="28"/>
          <w:lang w:eastAsia="es-MX"/>
        </w:rPr>
      </w:pPr>
    </w:p>
    <w:p w14:paraId="672A6659" w14:textId="464442BA" w:rsidR="00B2508C" w:rsidRPr="00685D50" w:rsidRDefault="00B2508C" w:rsidP="00201D83">
      <w:pPr>
        <w:pStyle w:val="Sinespaciado"/>
        <w:jc w:val="right"/>
        <w:rPr>
          <w:rFonts w:ascii="Cambria" w:hAnsi="Cambria"/>
          <w:b/>
          <w:bCs/>
          <w:noProof/>
          <w:sz w:val="24"/>
          <w:szCs w:val="24"/>
          <w:lang w:eastAsia="es-MX"/>
        </w:rPr>
      </w:pPr>
      <w:r w:rsidRPr="00685D50">
        <w:rPr>
          <w:rFonts w:ascii="Cambria" w:hAnsi="Cambria"/>
          <w:b/>
          <w:bCs/>
          <w:noProof/>
          <w:sz w:val="24"/>
          <w:szCs w:val="24"/>
          <w:lang w:eastAsia="es-MX"/>
        </w:rPr>
        <w:t>BOLETÍN DE PRENSA</w:t>
      </w:r>
    </w:p>
    <w:p w14:paraId="02B7823C" w14:textId="4BAEB63F" w:rsidR="00CE1069" w:rsidRDefault="009821DC" w:rsidP="00CE1069">
      <w:pPr>
        <w:pStyle w:val="Sinespaciado"/>
        <w:jc w:val="right"/>
        <w:rPr>
          <w:rFonts w:ascii="Cambria" w:hAnsi="Cambria"/>
          <w:b/>
          <w:bCs/>
          <w:noProof/>
          <w:sz w:val="24"/>
          <w:szCs w:val="24"/>
          <w:lang w:eastAsia="es-MX"/>
        </w:rPr>
      </w:pPr>
      <w:r>
        <w:rPr>
          <w:rFonts w:ascii="Cambria" w:hAnsi="Cambria"/>
          <w:b/>
          <w:bCs/>
          <w:noProof/>
          <w:sz w:val="24"/>
          <w:szCs w:val="24"/>
          <w:lang w:eastAsia="es-MX"/>
        </w:rPr>
        <w:t>VOTO EN EL EXTRANJERO</w:t>
      </w:r>
    </w:p>
    <w:p w14:paraId="24BFE542" w14:textId="69F7FBB9" w:rsidR="00B2508C" w:rsidRPr="00685D50" w:rsidRDefault="005802DF" w:rsidP="00201D83">
      <w:pPr>
        <w:pStyle w:val="Sinespaciado"/>
        <w:jc w:val="right"/>
        <w:rPr>
          <w:rFonts w:ascii="Cambria" w:hAnsi="Cambria"/>
          <w:b/>
          <w:bCs/>
          <w:noProof/>
          <w:sz w:val="24"/>
          <w:szCs w:val="24"/>
          <w:lang w:eastAsia="es-MX"/>
        </w:rPr>
      </w:pPr>
      <w:r>
        <w:rPr>
          <w:rFonts w:ascii="Cambria" w:hAnsi="Cambria"/>
          <w:b/>
          <w:bCs/>
          <w:noProof/>
          <w:sz w:val="24"/>
          <w:szCs w:val="24"/>
          <w:lang w:eastAsia="es-MX"/>
        </w:rPr>
        <w:t>2 DE OCTUBRE</w:t>
      </w:r>
      <w:r w:rsidR="0051777E">
        <w:rPr>
          <w:rFonts w:ascii="Cambria" w:hAnsi="Cambria"/>
          <w:b/>
          <w:bCs/>
          <w:noProof/>
          <w:sz w:val="24"/>
          <w:szCs w:val="24"/>
          <w:lang w:eastAsia="es-MX"/>
        </w:rPr>
        <w:t xml:space="preserve"> </w:t>
      </w:r>
      <w:r w:rsidR="00E20BEE" w:rsidRPr="00685D50">
        <w:rPr>
          <w:rFonts w:ascii="Cambria" w:hAnsi="Cambria"/>
          <w:b/>
          <w:bCs/>
          <w:noProof/>
          <w:sz w:val="24"/>
          <w:szCs w:val="24"/>
          <w:lang w:eastAsia="es-MX"/>
        </w:rPr>
        <w:t>DE 2022</w:t>
      </w:r>
    </w:p>
    <w:p w14:paraId="66798A4C" w14:textId="77777777" w:rsidR="002A7E22" w:rsidRPr="00A5729B" w:rsidRDefault="002A7E22" w:rsidP="00650CF6">
      <w:pPr>
        <w:spacing w:after="0" w:line="240" w:lineRule="auto"/>
        <w:jc w:val="both"/>
        <w:rPr>
          <w:rFonts w:ascii="Cambria" w:hAnsi="Cambria" w:cstheme="minorHAnsi"/>
          <w:b/>
          <w:noProof/>
          <w:color w:val="000000" w:themeColor="text1"/>
          <w:sz w:val="24"/>
          <w:szCs w:val="24"/>
          <w:lang w:eastAsia="es-MX"/>
        </w:rPr>
      </w:pPr>
    </w:p>
    <w:p w14:paraId="39D54C9C" w14:textId="19C86A63" w:rsidR="001119E6" w:rsidRPr="00A5729B" w:rsidRDefault="001119E6" w:rsidP="00A5729B">
      <w:pPr>
        <w:pStyle w:val="Sinespaciad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A5729B">
        <w:rPr>
          <w:rFonts w:ascii="Cambria" w:hAnsi="Cambria"/>
          <w:color w:val="000000" w:themeColor="text1"/>
          <w:sz w:val="24"/>
          <w:szCs w:val="24"/>
        </w:rPr>
        <w:t>La ciudadanía coahuilense que reside en el extranjero que cuente con credencial</w:t>
      </w:r>
      <w:r w:rsidR="009929FE" w:rsidRPr="00A5729B">
        <w:rPr>
          <w:rFonts w:ascii="Cambria" w:hAnsi="Cambria"/>
          <w:color w:val="000000" w:themeColor="text1"/>
          <w:sz w:val="24"/>
          <w:szCs w:val="24"/>
        </w:rPr>
        <w:t xml:space="preserve"> para votar vigente</w:t>
      </w:r>
      <w:r w:rsidRPr="00A5729B">
        <w:rPr>
          <w:rFonts w:ascii="Cambria" w:hAnsi="Cambria"/>
          <w:color w:val="000000" w:themeColor="text1"/>
          <w:sz w:val="24"/>
          <w:szCs w:val="24"/>
        </w:rPr>
        <w:t xml:space="preserve">, desde el pasado (01) de septiembre de dos mil veintidós (2022), puede acceder al sistema de registro en línea del Instituto Nacional Electoral, a efecto de </w:t>
      </w:r>
      <w:r w:rsidR="009929FE" w:rsidRPr="00A5729B">
        <w:rPr>
          <w:rFonts w:ascii="Cambria" w:hAnsi="Cambria"/>
          <w:color w:val="000000" w:themeColor="text1"/>
          <w:sz w:val="24"/>
          <w:szCs w:val="24"/>
        </w:rPr>
        <w:t>inscribir</w:t>
      </w:r>
      <w:r w:rsidR="00A5729B" w:rsidRPr="00A5729B">
        <w:rPr>
          <w:rFonts w:ascii="Cambria" w:hAnsi="Cambria"/>
          <w:color w:val="000000" w:themeColor="text1"/>
          <w:sz w:val="24"/>
          <w:szCs w:val="24"/>
        </w:rPr>
        <w:t xml:space="preserve"> su solicitud a </w:t>
      </w:r>
      <w:r w:rsidR="008E1F54">
        <w:rPr>
          <w:rFonts w:ascii="Cambria" w:hAnsi="Cambria"/>
          <w:color w:val="000000" w:themeColor="text1"/>
          <w:sz w:val="24"/>
          <w:szCs w:val="24"/>
        </w:rPr>
        <w:t>la</w:t>
      </w:r>
      <w:r w:rsidR="00A5729B" w:rsidRPr="00A5729B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A5729B" w:rsidRPr="00A5729B">
        <w:rPr>
          <w:rFonts w:ascii="Cambria" w:hAnsi="Cambria" w:cs="Arial"/>
          <w:color w:val="000000" w:themeColor="text1"/>
          <w:spacing w:val="4"/>
          <w:sz w:val="24"/>
          <w:szCs w:val="24"/>
          <w:shd w:val="clear" w:color="auto" w:fill="FFFFFF"/>
        </w:rPr>
        <w:t>Lista Nominal de Electores Residentes en el Extranjero, y, poder estar en posibilidades de</w:t>
      </w:r>
      <w:r w:rsidRPr="00A5729B">
        <w:rPr>
          <w:rFonts w:ascii="Cambria" w:hAnsi="Cambria"/>
          <w:sz w:val="24"/>
          <w:szCs w:val="24"/>
        </w:rPr>
        <w:t xml:space="preserve"> vot</w:t>
      </w:r>
      <w:r w:rsidR="00A5729B" w:rsidRPr="00A5729B">
        <w:rPr>
          <w:rFonts w:ascii="Cambria" w:hAnsi="Cambria"/>
          <w:sz w:val="24"/>
          <w:szCs w:val="24"/>
        </w:rPr>
        <w:t>ar</w:t>
      </w:r>
      <w:r w:rsidRPr="00A5729B">
        <w:rPr>
          <w:rFonts w:ascii="Cambria" w:hAnsi="Cambria"/>
          <w:sz w:val="24"/>
          <w:szCs w:val="24"/>
        </w:rPr>
        <w:t xml:space="preserve"> para el Proceso Electoral Local Ordinario 2023, en virtud de renovar a la persona titular de la gubernatura del Estado de Coahuila, </w:t>
      </w:r>
      <w:r w:rsidR="00A5729B">
        <w:rPr>
          <w:rFonts w:ascii="Cambria" w:hAnsi="Cambria"/>
          <w:sz w:val="24"/>
          <w:szCs w:val="24"/>
        </w:rPr>
        <w:t>no pasando inadvertido que la</w:t>
      </w:r>
      <w:r w:rsidRPr="00A5729B">
        <w:rPr>
          <w:rFonts w:ascii="Cambria" w:hAnsi="Cambria"/>
          <w:sz w:val="24"/>
          <w:szCs w:val="24"/>
        </w:rPr>
        <w:t xml:space="preserve"> fecha límite</w:t>
      </w:r>
      <w:r w:rsidR="00A5729B">
        <w:rPr>
          <w:rFonts w:ascii="Cambria" w:hAnsi="Cambria"/>
          <w:sz w:val="24"/>
          <w:szCs w:val="24"/>
        </w:rPr>
        <w:t xml:space="preserve"> para solicitar</w:t>
      </w:r>
      <w:r w:rsidR="008E1F54">
        <w:rPr>
          <w:rFonts w:ascii="Cambria" w:hAnsi="Cambria"/>
          <w:sz w:val="24"/>
          <w:szCs w:val="24"/>
        </w:rPr>
        <w:t xml:space="preserve"> dicha inscripción</w:t>
      </w:r>
      <w:r w:rsidR="009929FE" w:rsidRPr="00A5729B">
        <w:rPr>
          <w:rFonts w:ascii="Cambria" w:hAnsi="Cambria"/>
          <w:sz w:val="24"/>
          <w:szCs w:val="24"/>
        </w:rPr>
        <w:t>,</w:t>
      </w:r>
      <w:r w:rsidR="008E1F54">
        <w:rPr>
          <w:rFonts w:ascii="Cambria" w:hAnsi="Cambria"/>
          <w:sz w:val="24"/>
          <w:szCs w:val="24"/>
        </w:rPr>
        <w:t xml:space="preserve"> es</w:t>
      </w:r>
      <w:r w:rsidR="009929FE" w:rsidRPr="00A5729B">
        <w:rPr>
          <w:rFonts w:ascii="Cambria" w:hAnsi="Cambria"/>
          <w:sz w:val="24"/>
          <w:szCs w:val="24"/>
        </w:rPr>
        <w:t xml:space="preserve"> </w:t>
      </w:r>
      <w:r w:rsidRPr="00A5729B">
        <w:rPr>
          <w:rFonts w:ascii="Cambria" w:hAnsi="Cambria"/>
          <w:sz w:val="24"/>
          <w:szCs w:val="24"/>
        </w:rPr>
        <w:t>el diez (10) de marzo de dos mil veintitrés (2023)</w:t>
      </w:r>
      <w:r w:rsidR="00A5729B" w:rsidRPr="00A5729B">
        <w:rPr>
          <w:rFonts w:ascii="Cambria" w:hAnsi="Cambria"/>
          <w:sz w:val="24"/>
          <w:szCs w:val="24"/>
        </w:rPr>
        <w:t>.</w:t>
      </w:r>
    </w:p>
    <w:p w14:paraId="2EA09247" w14:textId="611867B6" w:rsidR="006D3FC9" w:rsidRDefault="006D3FC9" w:rsidP="001208F3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004F9A9F" w14:textId="1FB938D7" w:rsidR="006D3FC9" w:rsidRDefault="008E1F54" w:rsidP="001208F3">
      <w:pPr>
        <w:pStyle w:val="Sinespaciado"/>
        <w:jc w:val="both"/>
        <w:rPr>
          <w:rFonts w:ascii="Cambria" w:hAnsi="Cambria"/>
          <w:bCs/>
          <w:sz w:val="24"/>
          <w:szCs w:val="24"/>
          <w:lang w:val="es-ES_tradnl"/>
        </w:rPr>
      </w:pPr>
      <w:r>
        <w:rPr>
          <w:rFonts w:ascii="Cambria" w:hAnsi="Cambria"/>
          <w:bCs/>
          <w:sz w:val="24"/>
          <w:szCs w:val="24"/>
          <w:lang w:val="es-ES_tradnl"/>
        </w:rPr>
        <w:t xml:space="preserve">En tanto, </w:t>
      </w:r>
      <w:r w:rsidR="00C21F19">
        <w:rPr>
          <w:rFonts w:ascii="Cambria" w:hAnsi="Cambria"/>
          <w:bCs/>
          <w:sz w:val="24"/>
          <w:szCs w:val="24"/>
          <w:lang w:val="es-ES_tradnl"/>
        </w:rPr>
        <w:t>es preciso señalar que</w:t>
      </w:r>
      <w:r>
        <w:rPr>
          <w:rFonts w:ascii="Cambria" w:hAnsi="Cambria"/>
          <w:bCs/>
          <w:sz w:val="24"/>
          <w:szCs w:val="24"/>
          <w:lang w:val="es-ES_tradnl"/>
        </w:rPr>
        <w:t>,</w:t>
      </w:r>
      <w:r w:rsidR="00C21F19">
        <w:rPr>
          <w:rFonts w:ascii="Cambria" w:hAnsi="Cambria"/>
          <w:bCs/>
          <w:sz w:val="24"/>
          <w:szCs w:val="24"/>
          <w:lang w:val="es-ES_tradnl"/>
        </w:rPr>
        <w:t xml:space="preserve"> a la fecha del presente, </w:t>
      </w:r>
      <w:r w:rsidR="00CF54C5">
        <w:rPr>
          <w:rFonts w:ascii="Cambria" w:hAnsi="Cambria"/>
          <w:bCs/>
          <w:sz w:val="24"/>
          <w:szCs w:val="24"/>
          <w:lang w:val="es-ES_tradnl"/>
        </w:rPr>
        <w:t xml:space="preserve">trescientos </w:t>
      </w:r>
      <w:r w:rsidR="0056477E">
        <w:rPr>
          <w:rFonts w:ascii="Cambria" w:hAnsi="Cambria"/>
          <w:bCs/>
          <w:sz w:val="24"/>
          <w:szCs w:val="24"/>
          <w:lang w:val="es-ES_tradnl"/>
        </w:rPr>
        <w:t>sesenta y siete</w:t>
      </w:r>
      <w:r w:rsidR="00CF54C5">
        <w:rPr>
          <w:rFonts w:ascii="Cambria" w:hAnsi="Cambria"/>
          <w:bCs/>
          <w:sz w:val="24"/>
          <w:szCs w:val="24"/>
          <w:lang w:val="es-ES_tradnl"/>
        </w:rPr>
        <w:t xml:space="preserve"> (</w:t>
      </w:r>
      <w:r w:rsidR="00F86AE7">
        <w:rPr>
          <w:rFonts w:ascii="Cambria" w:hAnsi="Cambria"/>
          <w:bCs/>
          <w:sz w:val="24"/>
          <w:szCs w:val="24"/>
          <w:lang w:val="es-ES_tradnl"/>
        </w:rPr>
        <w:t>3</w:t>
      </w:r>
      <w:r w:rsidR="0056477E">
        <w:rPr>
          <w:rFonts w:ascii="Cambria" w:hAnsi="Cambria"/>
          <w:bCs/>
          <w:sz w:val="24"/>
          <w:szCs w:val="24"/>
          <w:lang w:val="es-ES_tradnl"/>
        </w:rPr>
        <w:t>67</w:t>
      </w:r>
      <w:r w:rsidR="00CF54C5">
        <w:rPr>
          <w:rFonts w:ascii="Cambria" w:hAnsi="Cambria"/>
          <w:bCs/>
          <w:sz w:val="24"/>
          <w:szCs w:val="24"/>
          <w:lang w:val="es-ES_tradnl"/>
        </w:rPr>
        <w:t>)</w:t>
      </w:r>
      <w:r w:rsidR="00F86AE7">
        <w:rPr>
          <w:rFonts w:ascii="Cambria" w:hAnsi="Cambria"/>
          <w:bCs/>
          <w:sz w:val="24"/>
          <w:szCs w:val="24"/>
          <w:lang w:val="es-ES_tradnl"/>
        </w:rPr>
        <w:t xml:space="preserve"> coahuilenses </w:t>
      </w:r>
      <w:r w:rsidR="00CF54C5">
        <w:rPr>
          <w:rFonts w:ascii="Cambria" w:hAnsi="Cambria"/>
          <w:bCs/>
          <w:sz w:val="24"/>
          <w:szCs w:val="24"/>
          <w:lang w:val="es-ES_tradnl"/>
        </w:rPr>
        <w:t>radicados en el</w:t>
      </w:r>
      <w:r w:rsidR="00F86AE7">
        <w:rPr>
          <w:rFonts w:ascii="Cambria" w:hAnsi="Cambria"/>
          <w:bCs/>
          <w:sz w:val="24"/>
          <w:szCs w:val="24"/>
          <w:lang w:val="es-ES_tradnl"/>
        </w:rPr>
        <w:t xml:space="preserve"> extran</w:t>
      </w:r>
      <w:r w:rsidR="00CF54C5">
        <w:rPr>
          <w:rFonts w:ascii="Cambria" w:hAnsi="Cambria"/>
          <w:bCs/>
          <w:sz w:val="24"/>
          <w:szCs w:val="24"/>
          <w:lang w:val="es-ES_tradnl"/>
        </w:rPr>
        <w:t xml:space="preserve">jero han </w:t>
      </w:r>
      <w:r>
        <w:rPr>
          <w:rFonts w:ascii="Cambria" w:hAnsi="Cambria"/>
          <w:bCs/>
          <w:sz w:val="24"/>
          <w:szCs w:val="24"/>
          <w:lang w:val="es-ES_tradnl"/>
        </w:rPr>
        <w:t>solicitado su inscripción en el Listado en mención</w:t>
      </w:r>
      <w:r w:rsidR="00CF54C5">
        <w:rPr>
          <w:rFonts w:ascii="Cambria" w:hAnsi="Cambria"/>
          <w:bCs/>
          <w:sz w:val="24"/>
          <w:szCs w:val="24"/>
          <w:lang w:val="es-ES_tradnl"/>
        </w:rPr>
        <w:t xml:space="preserve">, </w:t>
      </w:r>
      <w:r>
        <w:rPr>
          <w:rFonts w:ascii="Cambria" w:hAnsi="Cambria"/>
          <w:bCs/>
          <w:sz w:val="24"/>
          <w:szCs w:val="24"/>
          <w:lang w:val="es-ES_tradnl"/>
        </w:rPr>
        <w:t>donde</w:t>
      </w:r>
      <w:r w:rsidR="00CF54C5">
        <w:rPr>
          <w:rFonts w:ascii="Cambria" w:hAnsi="Cambria"/>
          <w:bCs/>
          <w:sz w:val="24"/>
          <w:szCs w:val="24"/>
          <w:lang w:val="es-ES_tradnl"/>
        </w:rPr>
        <w:t xml:space="preserve"> de esta cifra el 59.</w:t>
      </w:r>
      <w:r w:rsidR="00AD4EF8">
        <w:rPr>
          <w:rFonts w:ascii="Cambria" w:hAnsi="Cambria"/>
          <w:bCs/>
          <w:sz w:val="24"/>
          <w:szCs w:val="24"/>
          <w:lang w:val="es-ES_tradnl"/>
        </w:rPr>
        <w:t>13</w:t>
      </w:r>
      <w:r>
        <w:rPr>
          <w:rFonts w:ascii="Cambria" w:hAnsi="Cambria"/>
          <w:bCs/>
          <w:sz w:val="24"/>
          <w:szCs w:val="24"/>
          <w:lang w:val="es-ES_tradnl"/>
        </w:rPr>
        <w:t xml:space="preserve">% ha </w:t>
      </w:r>
      <w:r w:rsidR="00CF54C5">
        <w:rPr>
          <w:rFonts w:ascii="Cambria" w:hAnsi="Cambria"/>
          <w:bCs/>
          <w:sz w:val="24"/>
          <w:szCs w:val="24"/>
          <w:lang w:val="es-ES_tradnl"/>
        </w:rPr>
        <w:t>solicita</w:t>
      </w:r>
      <w:r>
        <w:rPr>
          <w:rFonts w:ascii="Cambria" w:hAnsi="Cambria"/>
          <w:bCs/>
          <w:sz w:val="24"/>
          <w:szCs w:val="24"/>
          <w:lang w:val="es-ES_tradnl"/>
        </w:rPr>
        <w:t>do</w:t>
      </w:r>
      <w:r w:rsidR="00CF54C5">
        <w:rPr>
          <w:rFonts w:ascii="Cambria" w:hAnsi="Cambria"/>
          <w:bCs/>
          <w:sz w:val="24"/>
          <w:szCs w:val="24"/>
          <w:lang w:val="es-ES_tradnl"/>
        </w:rPr>
        <w:t xml:space="preserve"> su participación en modalidad electrónica, el 37.</w:t>
      </w:r>
      <w:r w:rsidR="0056477E">
        <w:rPr>
          <w:rFonts w:ascii="Cambria" w:hAnsi="Cambria"/>
          <w:bCs/>
          <w:sz w:val="24"/>
          <w:szCs w:val="24"/>
          <w:lang w:val="es-ES_tradnl"/>
        </w:rPr>
        <w:t>33</w:t>
      </w:r>
      <w:r w:rsidR="00CF54C5">
        <w:rPr>
          <w:rFonts w:ascii="Cambria" w:hAnsi="Cambria"/>
          <w:bCs/>
          <w:sz w:val="24"/>
          <w:szCs w:val="24"/>
          <w:lang w:val="es-ES_tradnl"/>
        </w:rPr>
        <w:t>% en modalidad postal y el 3.</w:t>
      </w:r>
      <w:r w:rsidR="00AD4EF8">
        <w:rPr>
          <w:rFonts w:ascii="Cambria" w:hAnsi="Cambria"/>
          <w:bCs/>
          <w:sz w:val="24"/>
          <w:szCs w:val="24"/>
          <w:lang w:val="es-ES_tradnl"/>
        </w:rPr>
        <w:t>54</w:t>
      </w:r>
      <w:r w:rsidR="00CF54C5">
        <w:rPr>
          <w:rFonts w:ascii="Cambria" w:hAnsi="Cambria"/>
          <w:bCs/>
          <w:sz w:val="24"/>
          <w:szCs w:val="24"/>
          <w:lang w:val="es-ES_tradnl"/>
        </w:rPr>
        <w:t xml:space="preserve">% de manera presencial. </w:t>
      </w:r>
    </w:p>
    <w:p w14:paraId="4B61EC69" w14:textId="4BCC559F" w:rsidR="00CF54C5" w:rsidRDefault="00CF54C5" w:rsidP="001208F3">
      <w:pPr>
        <w:pStyle w:val="Sinespaciado"/>
        <w:jc w:val="both"/>
        <w:rPr>
          <w:rFonts w:ascii="Cambria" w:hAnsi="Cambria"/>
          <w:bCs/>
          <w:sz w:val="24"/>
          <w:szCs w:val="24"/>
          <w:lang w:val="es-ES_tradnl"/>
        </w:rPr>
      </w:pPr>
    </w:p>
    <w:p w14:paraId="158EE07E" w14:textId="223784CA" w:rsidR="00D07401" w:rsidRDefault="008E1F54" w:rsidP="001208F3">
      <w:pPr>
        <w:pStyle w:val="Sinespaciado"/>
        <w:jc w:val="both"/>
        <w:rPr>
          <w:rFonts w:ascii="Cambria" w:hAnsi="Cambria"/>
          <w:bCs/>
          <w:sz w:val="24"/>
          <w:szCs w:val="24"/>
          <w:lang w:val="es-ES_tradnl"/>
        </w:rPr>
      </w:pPr>
      <w:r>
        <w:rPr>
          <w:rFonts w:ascii="Cambria" w:hAnsi="Cambria"/>
          <w:bCs/>
          <w:sz w:val="24"/>
          <w:szCs w:val="24"/>
          <w:lang w:val="es-ES_tradnl"/>
        </w:rPr>
        <w:t xml:space="preserve">En este sentido, es </w:t>
      </w:r>
      <w:r w:rsidR="00C21F19">
        <w:rPr>
          <w:rFonts w:ascii="Cambria" w:hAnsi="Cambria"/>
          <w:bCs/>
          <w:sz w:val="24"/>
          <w:szCs w:val="24"/>
          <w:lang w:val="es-ES_tradnl"/>
        </w:rPr>
        <w:t>importante mencionar que</w:t>
      </w:r>
      <w:r>
        <w:rPr>
          <w:rFonts w:ascii="Cambria" w:hAnsi="Cambria"/>
          <w:bCs/>
          <w:sz w:val="24"/>
          <w:szCs w:val="24"/>
          <w:lang w:val="es-ES_tradnl"/>
        </w:rPr>
        <w:t>, p</w:t>
      </w:r>
      <w:r w:rsidR="00D07401" w:rsidRPr="00D07401">
        <w:rPr>
          <w:rFonts w:ascii="Cambria" w:hAnsi="Cambria"/>
          <w:bCs/>
          <w:sz w:val="24"/>
          <w:szCs w:val="24"/>
          <w:lang w:val="es-ES_tradnl"/>
        </w:rPr>
        <w:t xml:space="preserve">ara </w:t>
      </w:r>
      <w:r w:rsidR="00202A36" w:rsidRPr="00A5729B">
        <w:rPr>
          <w:rFonts w:ascii="Cambria" w:hAnsi="Cambria"/>
          <w:color w:val="000000" w:themeColor="text1"/>
          <w:sz w:val="24"/>
          <w:szCs w:val="24"/>
        </w:rPr>
        <w:t xml:space="preserve">inscribir su solicitud a </w:t>
      </w:r>
      <w:r w:rsidR="00202A36">
        <w:rPr>
          <w:rFonts w:ascii="Cambria" w:hAnsi="Cambria"/>
          <w:color w:val="000000" w:themeColor="text1"/>
          <w:sz w:val="24"/>
          <w:szCs w:val="24"/>
        </w:rPr>
        <w:t>la</w:t>
      </w:r>
      <w:r w:rsidR="00202A36" w:rsidRPr="00A5729B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202A36" w:rsidRPr="00A5729B">
        <w:rPr>
          <w:rFonts w:ascii="Cambria" w:hAnsi="Cambria" w:cs="Arial"/>
          <w:color w:val="000000" w:themeColor="text1"/>
          <w:spacing w:val="4"/>
          <w:sz w:val="24"/>
          <w:szCs w:val="24"/>
          <w:shd w:val="clear" w:color="auto" w:fill="FFFFFF"/>
        </w:rPr>
        <w:t>Lista Nominal de Electores Residentes en el Extranjero</w:t>
      </w:r>
      <w:r w:rsidR="00D07401" w:rsidRPr="00D07401">
        <w:rPr>
          <w:rFonts w:ascii="Cambria" w:hAnsi="Cambria"/>
          <w:bCs/>
          <w:sz w:val="24"/>
          <w:szCs w:val="24"/>
          <w:lang w:val="es-ES_tradnl"/>
        </w:rPr>
        <w:t xml:space="preserve">, deberán ingresar al Sistema de Registro para Votar desde el Extranjero en la siguiente liga: </w:t>
      </w:r>
      <w:hyperlink r:id="rId8" w:history="1">
        <w:r w:rsidR="00D07401" w:rsidRPr="001A1CE6">
          <w:rPr>
            <w:rStyle w:val="Hipervnculo"/>
            <w:rFonts w:ascii="Cambria" w:hAnsi="Cambria"/>
            <w:bCs/>
            <w:sz w:val="24"/>
            <w:szCs w:val="24"/>
            <w:lang w:val="es-ES_tradnl"/>
          </w:rPr>
          <w:t>https://www.votoextranjero.mx/</w:t>
        </w:r>
      </w:hyperlink>
      <w:r w:rsidR="00D07401" w:rsidRPr="00D07401">
        <w:rPr>
          <w:rFonts w:ascii="Cambria" w:hAnsi="Cambria"/>
          <w:bCs/>
          <w:sz w:val="24"/>
          <w:szCs w:val="24"/>
          <w:lang w:val="es-ES_tradnl"/>
        </w:rPr>
        <w:t xml:space="preserve"> o</w:t>
      </w:r>
      <w:r w:rsidR="00202A36">
        <w:rPr>
          <w:rFonts w:ascii="Cambria" w:hAnsi="Cambria"/>
          <w:bCs/>
          <w:sz w:val="24"/>
          <w:szCs w:val="24"/>
          <w:lang w:val="es-ES_tradnl"/>
        </w:rPr>
        <w:t>; bien ll</w:t>
      </w:r>
      <w:r w:rsidR="00D07401" w:rsidRPr="00D07401">
        <w:rPr>
          <w:rFonts w:ascii="Cambria" w:hAnsi="Cambria"/>
          <w:bCs/>
          <w:sz w:val="24"/>
          <w:szCs w:val="24"/>
          <w:lang w:val="es-ES_tradnl"/>
        </w:rPr>
        <w:t>a</w:t>
      </w:r>
      <w:r w:rsidR="00202A36">
        <w:rPr>
          <w:rFonts w:ascii="Cambria" w:hAnsi="Cambria"/>
          <w:bCs/>
          <w:sz w:val="24"/>
          <w:szCs w:val="24"/>
          <w:lang w:val="es-ES_tradnl"/>
        </w:rPr>
        <w:t xml:space="preserve">mar mediante vía telefónica, a </w:t>
      </w:r>
      <w:r w:rsidR="00D07401" w:rsidRPr="00D07401">
        <w:rPr>
          <w:rFonts w:ascii="Cambria" w:hAnsi="Cambria"/>
          <w:bCs/>
          <w:sz w:val="24"/>
          <w:szCs w:val="24"/>
          <w:lang w:val="es-ES_tradnl"/>
        </w:rPr>
        <w:t>través de</w:t>
      </w:r>
      <w:r w:rsidR="00202A36">
        <w:rPr>
          <w:rFonts w:ascii="Cambria" w:hAnsi="Cambria"/>
          <w:bCs/>
          <w:sz w:val="24"/>
          <w:szCs w:val="24"/>
          <w:lang w:val="es-ES_tradnl"/>
        </w:rPr>
        <w:t>l</w:t>
      </w:r>
      <w:r w:rsidR="00D07401" w:rsidRPr="00D07401">
        <w:rPr>
          <w:rFonts w:ascii="Cambria" w:hAnsi="Cambria"/>
          <w:bCs/>
          <w:sz w:val="24"/>
          <w:szCs w:val="24"/>
          <w:lang w:val="es-ES_tradnl"/>
        </w:rPr>
        <w:t xml:space="preserve"> INETEL sin costo desde cualquier parte de México al </w:t>
      </w:r>
      <w:r w:rsidR="00202A36">
        <w:rPr>
          <w:rFonts w:ascii="Cambria" w:hAnsi="Cambria"/>
          <w:bCs/>
          <w:sz w:val="24"/>
          <w:szCs w:val="24"/>
          <w:lang w:val="es-ES_tradnl"/>
        </w:rPr>
        <w:t xml:space="preserve">número </w:t>
      </w:r>
      <w:r w:rsidR="00D07401" w:rsidRPr="00D07401">
        <w:rPr>
          <w:rFonts w:ascii="Cambria" w:hAnsi="Cambria"/>
          <w:bCs/>
          <w:sz w:val="24"/>
          <w:szCs w:val="24"/>
          <w:lang w:val="es-ES_tradnl"/>
        </w:rPr>
        <w:t>800-433-2000</w:t>
      </w:r>
      <w:r w:rsidR="00202A36">
        <w:rPr>
          <w:rFonts w:ascii="Cambria" w:hAnsi="Cambria"/>
          <w:bCs/>
          <w:sz w:val="24"/>
          <w:szCs w:val="24"/>
          <w:lang w:val="es-ES_tradnl"/>
        </w:rPr>
        <w:t>; d</w:t>
      </w:r>
      <w:r w:rsidR="00D07401" w:rsidRPr="00D07401">
        <w:rPr>
          <w:rFonts w:ascii="Cambria" w:hAnsi="Cambria"/>
          <w:bCs/>
          <w:sz w:val="24"/>
          <w:szCs w:val="24"/>
          <w:lang w:val="es-ES_tradnl"/>
        </w:rPr>
        <w:t>esde los Estados Unidos de América</w:t>
      </w:r>
      <w:r w:rsidR="00202A36">
        <w:rPr>
          <w:rFonts w:ascii="Cambria" w:hAnsi="Cambria"/>
          <w:bCs/>
          <w:sz w:val="24"/>
          <w:szCs w:val="24"/>
          <w:lang w:val="es-ES_tradnl"/>
        </w:rPr>
        <w:t xml:space="preserve">, </w:t>
      </w:r>
      <w:r w:rsidR="00D07401" w:rsidRPr="00D07401">
        <w:rPr>
          <w:rFonts w:ascii="Cambria" w:hAnsi="Cambria"/>
          <w:bCs/>
          <w:sz w:val="24"/>
          <w:szCs w:val="24"/>
          <w:lang w:val="es-ES_tradnl"/>
        </w:rPr>
        <w:t>sin costo</w:t>
      </w:r>
      <w:r w:rsidR="00202A36">
        <w:rPr>
          <w:rFonts w:ascii="Cambria" w:hAnsi="Cambria"/>
          <w:bCs/>
          <w:sz w:val="24"/>
          <w:szCs w:val="24"/>
          <w:lang w:val="es-ES_tradnl"/>
        </w:rPr>
        <w:t xml:space="preserve">, </w:t>
      </w:r>
      <w:r w:rsidR="00D07401" w:rsidRPr="00D07401">
        <w:rPr>
          <w:rFonts w:ascii="Cambria" w:hAnsi="Cambria"/>
          <w:bCs/>
          <w:sz w:val="24"/>
          <w:szCs w:val="24"/>
          <w:lang w:val="es-ES_tradnl"/>
        </w:rPr>
        <w:t>al 1-866-986-8306</w:t>
      </w:r>
      <w:r w:rsidR="00202A36">
        <w:rPr>
          <w:rFonts w:ascii="Cambria" w:hAnsi="Cambria"/>
          <w:bCs/>
          <w:sz w:val="24"/>
          <w:szCs w:val="24"/>
          <w:lang w:val="es-ES_tradnl"/>
        </w:rPr>
        <w:t xml:space="preserve">; </w:t>
      </w:r>
      <w:r w:rsidR="00D07401" w:rsidRPr="00D07401">
        <w:rPr>
          <w:rFonts w:ascii="Cambria" w:hAnsi="Cambria"/>
          <w:bCs/>
          <w:sz w:val="24"/>
          <w:szCs w:val="24"/>
          <w:lang w:val="es-ES_tradnl"/>
        </w:rPr>
        <w:t>o</w:t>
      </w:r>
      <w:r w:rsidR="00202A36">
        <w:rPr>
          <w:rFonts w:ascii="Cambria" w:hAnsi="Cambria"/>
          <w:bCs/>
          <w:sz w:val="24"/>
          <w:szCs w:val="24"/>
          <w:lang w:val="es-ES_tradnl"/>
        </w:rPr>
        <w:t xml:space="preserve">, </w:t>
      </w:r>
      <w:r w:rsidR="00D07401" w:rsidRPr="00D07401">
        <w:rPr>
          <w:rFonts w:ascii="Cambria" w:hAnsi="Cambria"/>
          <w:bCs/>
          <w:sz w:val="24"/>
          <w:szCs w:val="24"/>
          <w:lang w:val="es-ES_tradnl"/>
        </w:rPr>
        <w:t xml:space="preserve">desde el resto del mundo con servicio </w:t>
      </w:r>
      <w:r w:rsidR="00202A36">
        <w:rPr>
          <w:rFonts w:ascii="Cambria" w:hAnsi="Cambria"/>
          <w:bCs/>
          <w:sz w:val="24"/>
          <w:szCs w:val="24"/>
          <w:lang w:val="es-ES_tradnl"/>
        </w:rPr>
        <w:t>de cobro</w:t>
      </w:r>
      <w:r w:rsidR="00D07401" w:rsidRPr="00D07401">
        <w:rPr>
          <w:rFonts w:ascii="Cambria" w:hAnsi="Cambria"/>
          <w:bCs/>
          <w:sz w:val="24"/>
          <w:szCs w:val="24"/>
          <w:lang w:val="es-ES_tradnl"/>
        </w:rPr>
        <w:t xml:space="preserve"> al teléfono +52 55 5481-9897.</w:t>
      </w:r>
    </w:p>
    <w:p w14:paraId="31C7C10E" w14:textId="77777777" w:rsidR="00D07401" w:rsidRDefault="00D07401" w:rsidP="001208F3">
      <w:pPr>
        <w:pStyle w:val="Sinespaciado"/>
        <w:jc w:val="both"/>
        <w:rPr>
          <w:rFonts w:ascii="Cambria" w:hAnsi="Cambria"/>
          <w:bCs/>
          <w:sz w:val="24"/>
          <w:szCs w:val="24"/>
          <w:lang w:val="es-ES_tradnl"/>
        </w:rPr>
      </w:pPr>
    </w:p>
    <w:p w14:paraId="4BE297B1" w14:textId="08EA19BF" w:rsidR="00D07401" w:rsidRDefault="00202A36" w:rsidP="001208F3">
      <w:pPr>
        <w:pStyle w:val="Sinespaciado"/>
        <w:jc w:val="both"/>
        <w:rPr>
          <w:rFonts w:ascii="Cambria" w:hAnsi="Cambria"/>
          <w:bCs/>
          <w:sz w:val="24"/>
          <w:szCs w:val="24"/>
          <w:lang w:val="es-ES_tradnl"/>
        </w:rPr>
      </w:pPr>
      <w:r>
        <w:rPr>
          <w:rFonts w:ascii="Cambria" w:hAnsi="Cambria"/>
          <w:bCs/>
          <w:sz w:val="24"/>
          <w:szCs w:val="24"/>
          <w:lang w:val="es-ES_tradnl"/>
        </w:rPr>
        <w:t xml:space="preserve">Asimismo, se enfatiza que, para </w:t>
      </w:r>
      <w:r w:rsidR="002D298A">
        <w:rPr>
          <w:rFonts w:ascii="Cambria" w:hAnsi="Cambria"/>
          <w:bCs/>
          <w:sz w:val="24"/>
          <w:szCs w:val="24"/>
          <w:lang w:val="es-ES_tradnl"/>
        </w:rPr>
        <w:t>realizar su registro se debe contar con la Credencial de Elector vigente emitida en México o en el extranjero</w:t>
      </w:r>
      <w:r w:rsidR="00F81B89">
        <w:rPr>
          <w:rFonts w:ascii="Cambria" w:hAnsi="Cambria"/>
          <w:bCs/>
          <w:sz w:val="24"/>
          <w:szCs w:val="24"/>
          <w:lang w:val="es-ES_tradnl"/>
        </w:rPr>
        <w:t xml:space="preserve">, </w:t>
      </w:r>
      <w:r w:rsidR="002F262A">
        <w:rPr>
          <w:rFonts w:ascii="Cambria" w:hAnsi="Cambria"/>
          <w:bCs/>
          <w:sz w:val="24"/>
          <w:szCs w:val="24"/>
          <w:lang w:val="es-ES_tradnl"/>
        </w:rPr>
        <w:t xml:space="preserve">y </w:t>
      </w:r>
      <w:r w:rsidR="002D298A">
        <w:rPr>
          <w:rFonts w:ascii="Cambria" w:hAnsi="Cambria"/>
          <w:bCs/>
          <w:sz w:val="24"/>
          <w:szCs w:val="24"/>
          <w:lang w:val="es-ES_tradnl"/>
        </w:rPr>
        <w:t xml:space="preserve">de no ser así, </w:t>
      </w:r>
      <w:r w:rsidR="002F262A">
        <w:rPr>
          <w:rFonts w:ascii="Cambria" w:hAnsi="Cambria"/>
          <w:bCs/>
          <w:sz w:val="24"/>
          <w:szCs w:val="24"/>
          <w:lang w:val="es-ES_tradnl"/>
        </w:rPr>
        <w:t xml:space="preserve">se </w:t>
      </w:r>
      <w:r w:rsidR="002D298A">
        <w:rPr>
          <w:rFonts w:ascii="Cambria" w:hAnsi="Cambria"/>
          <w:bCs/>
          <w:sz w:val="24"/>
          <w:szCs w:val="24"/>
          <w:lang w:val="es-ES_tradnl"/>
        </w:rPr>
        <w:t xml:space="preserve">puede </w:t>
      </w:r>
      <w:r w:rsidR="008464D0">
        <w:rPr>
          <w:rFonts w:ascii="Cambria" w:hAnsi="Cambria"/>
          <w:bCs/>
          <w:sz w:val="24"/>
          <w:szCs w:val="24"/>
          <w:lang w:val="es-ES_tradnl"/>
        </w:rPr>
        <w:t>realizar el trámite en el</w:t>
      </w:r>
      <w:r w:rsidR="002D298A">
        <w:rPr>
          <w:rFonts w:ascii="Cambria" w:hAnsi="Cambria"/>
          <w:bCs/>
          <w:sz w:val="24"/>
          <w:szCs w:val="24"/>
          <w:lang w:val="es-ES_tradnl"/>
        </w:rPr>
        <w:t xml:space="preserve"> consulado m</w:t>
      </w:r>
      <w:r w:rsidR="008464D0">
        <w:rPr>
          <w:rFonts w:ascii="Cambria" w:hAnsi="Cambria"/>
          <w:bCs/>
          <w:sz w:val="24"/>
          <w:szCs w:val="24"/>
          <w:lang w:val="es-ES_tradnl"/>
        </w:rPr>
        <w:t>á</w:t>
      </w:r>
      <w:r w:rsidR="002D298A">
        <w:rPr>
          <w:rFonts w:ascii="Cambria" w:hAnsi="Cambria"/>
          <w:bCs/>
          <w:sz w:val="24"/>
          <w:szCs w:val="24"/>
          <w:lang w:val="es-ES_tradnl"/>
        </w:rPr>
        <w:t>s cercano a su domicilio</w:t>
      </w:r>
      <w:r w:rsidR="008464D0">
        <w:rPr>
          <w:rFonts w:ascii="Cambria" w:hAnsi="Cambria"/>
          <w:bCs/>
          <w:sz w:val="24"/>
          <w:szCs w:val="24"/>
          <w:lang w:val="es-ES_tradnl"/>
        </w:rPr>
        <w:t xml:space="preserve">, </w:t>
      </w:r>
      <w:r w:rsidR="00794B91">
        <w:rPr>
          <w:rFonts w:ascii="Cambria" w:hAnsi="Cambria"/>
          <w:bCs/>
          <w:sz w:val="24"/>
          <w:szCs w:val="24"/>
          <w:lang w:val="es-ES_tradnl"/>
        </w:rPr>
        <w:t>para l</w:t>
      </w:r>
      <w:r w:rsidR="002F262A">
        <w:rPr>
          <w:rFonts w:ascii="Cambria" w:hAnsi="Cambria"/>
          <w:bCs/>
          <w:sz w:val="24"/>
          <w:szCs w:val="24"/>
          <w:lang w:val="es-ES_tradnl"/>
        </w:rPr>
        <w:t xml:space="preserve">o cual se deberá de contar con </w:t>
      </w:r>
      <w:r w:rsidR="00F81B89">
        <w:rPr>
          <w:rFonts w:ascii="Cambria" w:hAnsi="Cambria"/>
          <w:bCs/>
          <w:sz w:val="24"/>
          <w:szCs w:val="24"/>
          <w:lang w:val="es-ES_tradnl"/>
        </w:rPr>
        <w:t>18 años cumplidos o por cumplir hasta la fecha de la jornada electoral</w:t>
      </w:r>
      <w:r w:rsidR="002F262A">
        <w:rPr>
          <w:rFonts w:ascii="Cambria" w:hAnsi="Cambria"/>
          <w:bCs/>
          <w:sz w:val="24"/>
          <w:szCs w:val="24"/>
          <w:lang w:val="es-ES_tradnl"/>
        </w:rPr>
        <w:t xml:space="preserve"> con </w:t>
      </w:r>
      <w:r w:rsidR="008464D0">
        <w:rPr>
          <w:rFonts w:ascii="Cambria" w:hAnsi="Cambria"/>
          <w:bCs/>
          <w:sz w:val="24"/>
          <w:szCs w:val="24"/>
          <w:lang w:val="es-ES_tradnl"/>
        </w:rPr>
        <w:t xml:space="preserve">previa cita, la cual </w:t>
      </w:r>
      <w:r w:rsidR="002F262A">
        <w:rPr>
          <w:rFonts w:ascii="Cambria" w:hAnsi="Cambria"/>
          <w:bCs/>
          <w:sz w:val="24"/>
          <w:szCs w:val="24"/>
          <w:lang w:val="es-ES_tradnl"/>
        </w:rPr>
        <w:t xml:space="preserve">se </w:t>
      </w:r>
      <w:r w:rsidR="008464D0">
        <w:rPr>
          <w:rFonts w:ascii="Cambria" w:hAnsi="Cambria"/>
          <w:bCs/>
          <w:sz w:val="24"/>
          <w:szCs w:val="24"/>
          <w:lang w:val="es-ES_tradnl"/>
        </w:rPr>
        <w:t xml:space="preserve">puede agendar desde la página </w:t>
      </w:r>
      <w:hyperlink r:id="rId9" w:history="1">
        <w:r w:rsidR="008464D0" w:rsidRPr="001A1CE6">
          <w:rPr>
            <w:rStyle w:val="Hipervnculo"/>
            <w:rFonts w:ascii="Cambria" w:hAnsi="Cambria"/>
            <w:b/>
            <w:sz w:val="24"/>
            <w:szCs w:val="24"/>
            <w:lang w:val="es-ES_tradnl"/>
          </w:rPr>
          <w:t>citas.sre.gob.mx</w:t>
        </w:r>
      </w:hyperlink>
      <w:r w:rsidR="008464D0">
        <w:rPr>
          <w:rFonts w:ascii="Cambria" w:hAnsi="Cambria"/>
          <w:bCs/>
          <w:sz w:val="24"/>
          <w:szCs w:val="24"/>
          <w:lang w:val="es-ES_tradnl"/>
        </w:rPr>
        <w:t xml:space="preserve"> o</w:t>
      </w:r>
      <w:r w:rsidR="008464D0" w:rsidRPr="008464D0">
        <w:t xml:space="preserve"> </w:t>
      </w:r>
      <w:r w:rsidR="008464D0" w:rsidRPr="008464D0">
        <w:rPr>
          <w:rFonts w:ascii="Cambria" w:hAnsi="Cambria"/>
          <w:bCs/>
          <w:sz w:val="24"/>
          <w:szCs w:val="24"/>
          <w:lang w:val="es-ES_tradnl"/>
        </w:rPr>
        <w:t>llamando sin costo desde Estados Unidos y Canadá al 1(424)309-0009</w:t>
      </w:r>
      <w:r w:rsidR="008464D0">
        <w:rPr>
          <w:rFonts w:ascii="Cambria" w:hAnsi="Cambria"/>
          <w:bCs/>
          <w:sz w:val="24"/>
          <w:szCs w:val="24"/>
          <w:lang w:val="es-ES_tradnl"/>
        </w:rPr>
        <w:t xml:space="preserve">. </w:t>
      </w:r>
    </w:p>
    <w:p w14:paraId="55CA7F5B" w14:textId="77777777" w:rsidR="00D07401" w:rsidRDefault="00D07401" w:rsidP="001208F3">
      <w:pPr>
        <w:pStyle w:val="Sinespaciado"/>
        <w:jc w:val="both"/>
        <w:rPr>
          <w:rFonts w:ascii="Cambria" w:hAnsi="Cambria"/>
          <w:bCs/>
          <w:sz w:val="24"/>
          <w:szCs w:val="24"/>
          <w:lang w:val="es-ES_tradnl"/>
        </w:rPr>
      </w:pPr>
    </w:p>
    <w:p w14:paraId="78FD9F4E" w14:textId="08036870" w:rsidR="00CF54C5" w:rsidRDefault="00CF54C5" w:rsidP="001208F3">
      <w:pPr>
        <w:pStyle w:val="Sinespaciado"/>
        <w:jc w:val="both"/>
        <w:rPr>
          <w:rFonts w:ascii="Cambria" w:hAnsi="Cambria"/>
          <w:bCs/>
          <w:sz w:val="24"/>
          <w:szCs w:val="24"/>
          <w:lang w:val="es-ES_tradnl"/>
        </w:rPr>
      </w:pPr>
      <w:r>
        <w:rPr>
          <w:rFonts w:ascii="Cambria" w:hAnsi="Cambria"/>
          <w:bCs/>
          <w:sz w:val="24"/>
          <w:szCs w:val="24"/>
          <w:lang w:val="es-ES_tradnl"/>
        </w:rPr>
        <w:t xml:space="preserve">Desde el Instituto Electoral de Coahuila se extiende una invitación a toda aquella ciudadanía coahuilense </w:t>
      </w:r>
      <w:r w:rsidR="00D07401">
        <w:rPr>
          <w:rFonts w:ascii="Cambria" w:hAnsi="Cambria"/>
          <w:bCs/>
          <w:sz w:val="24"/>
          <w:szCs w:val="24"/>
          <w:lang w:val="es-ES_tradnl"/>
        </w:rPr>
        <w:t>que reside en el extranjero</w:t>
      </w:r>
      <w:r w:rsidR="00F81B89">
        <w:rPr>
          <w:rFonts w:ascii="Cambria" w:hAnsi="Cambria"/>
          <w:bCs/>
          <w:sz w:val="24"/>
          <w:szCs w:val="24"/>
          <w:lang w:val="es-ES_tradnl"/>
        </w:rPr>
        <w:t xml:space="preserve"> a</w:t>
      </w:r>
      <w:r w:rsidR="001A1CE6">
        <w:rPr>
          <w:rFonts w:ascii="Cambria" w:hAnsi="Cambria"/>
          <w:bCs/>
          <w:sz w:val="24"/>
          <w:szCs w:val="24"/>
          <w:lang w:val="es-ES_tradnl"/>
        </w:rPr>
        <w:t xml:space="preserve"> tramitar su </w:t>
      </w:r>
      <w:r w:rsidR="002F262A">
        <w:rPr>
          <w:rFonts w:ascii="Cambria" w:hAnsi="Cambria"/>
          <w:bCs/>
          <w:sz w:val="24"/>
          <w:szCs w:val="24"/>
          <w:lang w:val="es-ES_tradnl"/>
        </w:rPr>
        <w:t>solicitud de ingreso al Listado Nominal de Electores Residentes en el Extranjero</w:t>
      </w:r>
      <w:r w:rsidR="001A1CE6">
        <w:rPr>
          <w:rFonts w:ascii="Cambria" w:hAnsi="Cambria"/>
          <w:bCs/>
          <w:sz w:val="24"/>
          <w:szCs w:val="24"/>
          <w:lang w:val="es-ES_tradnl"/>
        </w:rPr>
        <w:t xml:space="preserve"> para el Proceso Electoral Local Ordinario 2023 y pueda ejercer su derecho de sufragio.  </w:t>
      </w:r>
    </w:p>
    <w:p w14:paraId="3E3D8E85" w14:textId="5A916379" w:rsidR="001A1CE6" w:rsidRDefault="001A1CE6" w:rsidP="001208F3">
      <w:pPr>
        <w:pStyle w:val="Sinespaciado"/>
        <w:jc w:val="both"/>
        <w:rPr>
          <w:rFonts w:ascii="Cambria" w:hAnsi="Cambria"/>
          <w:bCs/>
          <w:sz w:val="24"/>
          <w:szCs w:val="24"/>
          <w:lang w:val="es-ES_tradnl"/>
        </w:rPr>
      </w:pPr>
    </w:p>
    <w:p w14:paraId="16A20D06" w14:textId="350E9ACA" w:rsidR="001A1CE6" w:rsidRDefault="001A1CE6" w:rsidP="001A1CE6">
      <w:pPr>
        <w:pStyle w:val="Sinespaciado"/>
        <w:jc w:val="center"/>
        <w:rPr>
          <w:rFonts w:ascii="Cambria" w:hAnsi="Cambria"/>
          <w:bCs/>
          <w:sz w:val="24"/>
          <w:szCs w:val="24"/>
          <w:lang w:val="es-ES_tradnl"/>
        </w:rPr>
      </w:pPr>
      <w:r>
        <w:rPr>
          <w:rFonts w:ascii="Cambria" w:hAnsi="Cambria"/>
          <w:bCs/>
          <w:sz w:val="24"/>
          <w:szCs w:val="24"/>
          <w:lang w:val="es-ES_tradnl"/>
        </w:rPr>
        <w:t>Para m</w:t>
      </w:r>
      <w:r w:rsidRPr="001A1CE6">
        <w:rPr>
          <w:rFonts w:ascii="Cambria" w:hAnsi="Cambria"/>
          <w:bCs/>
          <w:sz w:val="24"/>
          <w:szCs w:val="24"/>
          <w:lang w:val="es-ES_tradnl"/>
        </w:rPr>
        <w:t xml:space="preserve">ás información </w:t>
      </w:r>
      <w:r>
        <w:rPr>
          <w:rFonts w:ascii="Cambria" w:hAnsi="Cambria"/>
          <w:bCs/>
          <w:sz w:val="24"/>
          <w:szCs w:val="24"/>
          <w:lang w:val="es-ES_tradnl"/>
        </w:rPr>
        <w:t xml:space="preserve">consulta </w:t>
      </w:r>
      <w:r w:rsidRPr="001A1CE6">
        <w:rPr>
          <w:rFonts w:ascii="Cambria" w:hAnsi="Cambria"/>
          <w:bCs/>
          <w:sz w:val="24"/>
          <w:szCs w:val="24"/>
          <w:lang w:val="es-ES_tradnl"/>
        </w:rPr>
        <w:t xml:space="preserve">en </w:t>
      </w:r>
      <w:hyperlink r:id="rId10" w:history="1">
        <w:r w:rsidRPr="001A1CE6">
          <w:rPr>
            <w:rStyle w:val="Hipervnculo"/>
            <w:rFonts w:ascii="Cambria" w:hAnsi="Cambria"/>
            <w:b/>
            <w:sz w:val="24"/>
            <w:szCs w:val="24"/>
            <w:lang w:val="es-ES_tradnl"/>
          </w:rPr>
          <w:t>http://www.iec.org.mx</w:t>
        </w:r>
      </w:hyperlink>
    </w:p>
    <w:p w14:paraId="42FBF4C5" w14:textId="77777777" w:rsidR="00CF54C5" w:rsidRDefault="00CF54C5" w:rsidP="001208F3">
      <w:pPr>
        <w:pStyle w:val="Sinespaciado"/>
        <w:jc w:val="both"/>
        <w:rPr>
          <w:rFonts w:ascii="Cambria" w:hAnsi="Cambria"/>
          <w:bCs/>
          <w:sz w:val="24"/>
          <w:szCs w:val="24"/>
          <w:lang w:val="es-ES_tradnl"/>
        </w:rPr>
      </w:pPr>
    </w:p>
    <w:p w14:paraId="39D36EED" w14:textId="7F535A61" w:rsidR="009E5D6A" w:rsidRDefault="009E5D6A" w:rsidP="001208F3">
      <w:pPr>
        <w:pStyle w:val="Sinespaciado"/>
        <w:jc w:val="both"/>
        <w:rPr>
          <w:rFonts w:ascii="Cambria" w:hAnsi="Cambria"/>
          <w:bCs/>
          <w:sz w:val="24"/>
          <w:szCs w:val="24"/>
          <w:lang w:val="es-ES_tradnl"/>
        </w:rPr>
      </w:pPr>
    </w:p>
    <w:p w14:paraId="7D331FB0" w14:textId="2D53A1CB" w:rsidR="00BA1751" w:rsidRDefault="00BA1751" w:rsidP="001208F3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049F31CB" w14:textId="424E848F" w:rsidR="00A11EDA" w:rsidRPr="00685D50" w:rsidRDefault="001B73D1" w:rsidP="00201D83">
      <w:pPr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-o-</w:t>
      </w:r>
    </w:p>
    <w:sectPr w:rsidR="00A11EDA" w:rsidRPr="00685D50" w:rsidSect="00CB21F2">
      <w:headerReference w:type="default" r:id="rId11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10B91" w14:textId="77777777" w:rsidR="001A1E1C" w:rsidRDefault="001A1E1C" w:rsidP="00254291">
      <w:pPr>
        <w:spacing w:after="0" w:line="240" w:lineRule="auto"/>
      </w:pPr>
      <w:r>
        <w:separator/>
      </w:r>
    </w:p>
  </w:endnote>
  <w:endnote w:type="continuationSeparator" w:id="0">
    <w:p w14:paraId="4391134E" w14:textId="77777777" w:rsidR="001A1E1C" w:rsidRDefault="001A1E1C" w:rsidP="00254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20064" w14:textId="77777777" w:rsidR="001A1E1C" w:rsidRDefault="001A1E1C" w:rsidP="00254291">
      <w:pPr>
        <w:spacing w:after="0" w:line="240" w:lineRule="auto"/>
      </w:pPr>
      <w:r>
        <w:separator/>
      </w:r>
    </w:p>
  </w:footnote>
  <w:footnote w:type="continuationSeparator" w:id="0">
    <w:p w14:paraId="7C9DBCF3" w14:textId="77777777" w:rsidR="001A1E1C" w:rsidRDefault="001A1E1C" w:rsidP="00254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EB12" w14:textId="73C56574" w:rsidR="00254291" w:rsidRDefault="00254291">
    <w:pPr>
      <w:pStyle w:val="Encabezado"/>
    </w:pPr>
    <w:r w:rsidRPr="00201D83">
      <w:rPr>
        <w:rFonts w:asciiTheme="minorHAnsi" w:hAnsiTheme="minorHAnsi" w:cstheme="minorHAnsi"/>
        <w:b/>
        <w:bCs/>
        <w:noProof/>
        <w:sz w:val="28"/>
        <w:szCs w:val="28"/>
        <w:lang w:eastAsia="es-MX"/>
      </w:rPr>
      <w:drawing>
        <wp:anchor distT="0" distB="0" distL="114300" distR="114300" simplePos="0" relativeHeight="251659264" behindDoc="1" locked="0" layoutInCell="1" allowOverlap="1" wp14:anchorId="76D20F5E" wp14:editId="384450D6">
          <wp:simplePos x="0" y="0"/>
          <wp:positionH relativeFrom="column">
            <wp:posOffset>-556895</wp:posOffset>
          </wp:positionH>
          <wp:positionV relativeFrom="paragraph">
            <wp:posOffset>-259080</wp:posOffset>
          </wp:positionV>
          <wp:extent cx="2211070" cy="876300"/>
          <wp:effectExtent l="0" t="0" r="0" b="0"/>
          <wp:wrapThrough wrapText="bothSides">
            <wp:wrapPolygon edited="0">
              <wp:start x="0" y="0"/>
              <wp:lineTo x="0" y="21130"/>
              <wp:lineTo x="21401" y="21130"/>
              <wp:lineTo x="21401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5BB"/>
    <w:multiLevelType w:val="multilevel"/>
    <w:tmpl w:val="342279C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6AF7EBA"/>
    <w:multiLevelType w:val="hybridMultilevel"/>
    <w:tmpl w:val="16E832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81E41"/>
    <w:multiLevelType w:val="hybridMultilevel"/>
    <w:tmpl w:val="9F2A9F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54AD"/>
    <w:multiLevelType w:val="hybridMultilevel"/>
    <w:tmpl w:val="9320B5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C5535"/>
    <w:multiLevelType w:val="hybridMultilevel"/>
    <w:tmpl w:val="27543AB8"/>
    <w:lvl w:ilvl="0" w:tplc="08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37739B2"/>
    <w:multiLevelType w:val="hybridMultilevel"/>
    <w:tmpl w:val="2564A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34DA1"/>
    <w:multiLevelType w:val="hybridMultilevel"/>
    <w:tmpl w:val="BA90D15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E1667"/>
    <w:multiLevelType w:val="hybridMultilevel"/>
    <w:tmpl w:val="572A4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873DE"/>
    <w:multiLevelType w:val="hybridMultilevel"/>
    <w:tmpl w:val="A348A3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95335"/>
    <w:multiLevelType w:val="hybridMultilevel"/>
    <w:tmpl w:val="D9CE3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4330D"/>
    <w:multiLevelType w:val="hybridMultilevel"/>
    <w:tmpl w:val="76BA4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420409">
    <w:abstractNumId w:val="6"/>
  </w:num>
  <w:num w:numId="2" w16cid:durableId="1446534749">
    <w:abstractNumId w:val="4"/>
  </w:num>
  <w:num w:numId="3" w16cid:durableId="1117913778">
    <w:abstractNumId w:val="7"/>
  </w:num>
  <w:num w:numId="4" w16cid:durableId="177350306">
    <w:abstractNumId w:val="9"/>
  </w:num>
  <w:num w:numId="5" w16cid:durableId="1697654823">
    <w:abstractNumId w:val="1"/>
  </w:num>
  <w:num w:numId="6" w16cid:durableId="623459574">
    <w:abstractNumId w:val="5"/>
  </w:num>
  <w:num w:numId="7" w16cid:durableId="712926835">
    <w:abstractNumId w:val="10"/>
  </w:num>
  <w:num w:numId="8" w16cid:durableId="69009657">
    <w:abstractNumId w:val="8"/>
  </w:num>
  <w:num w:numId="9" w16cid:durableId="1017584656">
    <w:abstractNumId w:val="3"/>
  </w:num>
  <w:num w:numId="10" w16cid:durableId="1660958618">
    <w:abstractNumId w:val="2"/>
  </w:num>
  <w:num w:numId="11" w16cid:durableId="9949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08C"/>
    <w:rsid w:val="00023B51"/>
    <w:rsid w:val="00024616"/>
    <w:rsid w:val="0004191F"/>
    <w:rsid w:val="00054BA5"/>
    <w:rsid w:val="00076F30"/>
    <w:rsid w:val="00081A81"/>
    <w:rsid w:val="00081CB8"/>
    <w:rsid w:val="000A1504"/>
    <w:rsid w:val="000C5207"/>
    <w:rsid w:val="001119E6"/>
    <w:rsid w:val="00111A27"/>
    <w:rsid w:val="001208F3"/>
    <w:rsid w:val="00122DC0"/>
    <w:rsid w:val="001A03A4"/>
    <w:rsid w:val="001A1CE6"/>
    <w:rsid w:val="001A1E1C"/>
    <w:rsid w:val="001A1F37"/>
    <w:rsid w:val="001B73D1"/>
    <w:rsid w:val="001C556B"/>
    <w:rsid w:val="001E6C2C"/>
    <w:rsid w:val="00201D83"/>
    <w:rsid w:val="00202A36"/>
    <w:rsid w:val="00212F79"/>
    <w:rsid w:val="00237175"/>
    <w:rsid w:val="00254291"/>
    <w:rsid w:val="00271B1F"/>
    <w:rsid w:val="002A7B7C"/>
    <w:rsid w:val="002A7E22"/>
    <w:rsid w:val="002C1281"/>
    <w:rsid w:val="002C54AF"/>
    <w:rsid w:val="002D298A"/>
    <w:rsid w:val="002D7BBB"/>
    <w:rsid w:val="002E2545"/>
    <w:rsid w:val="002F0408"/>
    <w:rsid w:val="002F262A"/>
    <w:rsid w:val="00346DDE"/>
    <w:rsid w:val="00390CAE"/>
    <w:rsid w:val="003A7BC3"/>
    <w:rsid w:val="003C5080"/>
    <w:rsid w:val="003D6F5E"/>
    <w:rsid w:val="003E45A7"/>
    <w:rsid w:val="003F3BB5"/>
    <w:rsid w:val="003F52A3"/>
    <w:rsid w:val="003F5F1C"/>
    <w:rsid w:val="00402422"/>
    <w:rsid w:val="0040656F"/>
    <w:rsid w:val="00471DDF"/>
    <w:rsid w:val="00503C27"/>
    <w:rsid w:val="0051589D"/>
    <w:rsid w:val="0051777E"/>
    <w:rsid w:val="00517840"/>
    <w:rsid w:val="00534A99"/>
    <w:rsid w:val="00536078"/>
    <w:rsid w:val="0053784E"/>
    <w:rsid w:val="00561DD6"/>
    <w:rsid w:val="0056477E"/>
    <w:rsid w:val="00574784"/>
    <w:rsid w:val="005802DF"/>
    <w:rsid w:val="005A723B"/>
    <w:rsid w:val="005A7BAD"/>
    <w:rsid w:val="005C2E43"/>
    <w:rsid w:val="005D2476"/>
    <w:rsid w:val="00650CF6"/>
    <w:rsid w:val="00663325"/>
    <w:rsid w:val="00672BF4"/>
    <w:rsid w:val="00680049"/>
    <w:rsid w:val="0068060A"/>
    <w:rsid w:val="00685D50"/>
    <w:rsid w:val="006D3FC9"/>
    <w:rsid w:val="006D7D7A"/>
    <w:rsid w:val="006E7C04"/>
    <w:rsid w:val="00702D75"/>
    <w:rsid w:val="00762F02"/>
    <w:rsid w:val="00782A9C"/>
    <w:rsid w:val="00794B91"/>
    <w:rsid w:val="007D1839"/>
    <w:rsid w:val="00807D62"/>
    <w:rsid w:val="00836B55"/>
    <w:rsid w:val="0084041F"/>
    <w:rsid w:val="0084360E"/>
    <w:rsid w:val="008464D0"/>
    <w:rsid w:val="008E1F54"/>
    <w:rsid w:val="00937045"/>
    <w:rsid w:val="009758BD"/>
    <w:rsid w:val="009821DC"/>
    <w:rsid w:val="00986C83"/>
    <w:rsid w:val="009929FE"/>
    <w:rsid w:val="009A7671"/>
    <w:rsid w:val="009B0060"/>
    <w:rsid w:val="009C4BE7"/>
    <w:rsid w:val="009E1466"/>
    <w:rsid w:val="009E5D6A"/>
    <w:rsid w:val="009F04E2"/>
    <w:rsid w:val="00A11EDA"/>
    <w:rsid w:val="00A56FCA"/>
    <w:rsid w:val="00A5729B"/>
    <w:rsid w:val="00A93104"/>
    <w:rsid w:val="00AC00D7"/>
    <w:rsid w:val="00AD3D42"/>
    <w:rsid w:val="00AD4EF8"/>
    <w:rsid w:val="00AE1C4A"/>
    <w:rsid w:val="00AF7550"/>
    <w:rsid w:val="00B17D87"/>
    <w:rsid w:val="00B2508C"/>
    <w:rsid w:val="00BA1751"/>
    <w:rsid w:val="00BA4DA4"/>
    <w:rsid w:val="00BA7AE6"/>
    <w:rsid w:val="00C141B0"/>
    <w:rsid w:val="00C21F19"/>
    <w:rsid w:val="00C22CF0"/>
    <w:rsid w:val="00C25A5E"/>
    <w:rsid w:val="00C65140"/>
    <w:rsid w:val="00CA0CC9"/>
    <w:rsid w:val="00CA125B"/>
    <w:rsid w:val="00CE1069"/>
    <w:rsid w:val="00CF062D"/>
    <w:rsid w:val="00CF54C5"/>
    <w:rsid w:val="00D07401"/>
    <w:rsid w:val="00D14D2B"/>
    <w:rsid w:val="00D2184D"/>
    <w:rsid w:val="00D23021"/>
    <w:rsid w:val="00D40A5D"/>
    <w:rsid w:val="00D46362"/>
    <w:rsid w:val="00D63CC9"/>
    <w:rsid w:val="00D7397C"/>
    <w:rsid w:val="00D8197F"/>
    <w:rsid w:val="00E17BD3"/>
    <w:rsid w:val="00E20BEE"/>
    <w:rsid w:val="00E3178E"/>
    <w:rsid w:val="00E3283A"/>
    <w:rsid w:val="00E4432C"/>
    <w:rsid w:val="00E564C3"/>
    <w:rsid w:val="00EA0139"/>
    <w:rsid w:val="00F07ECD"/>
    <w:rsid w:val="00F100FF"/>
    <w:rsid w:val="00F26CD7"/>
    <w:rsid w:val="00F81B89"/>
    <w:rsid w:val="00F86AE7"/>
    <w:rsid w:val="00F92855"/>
    <w:rsid w:val="00FF343B"/>
    <w:rsid w:val="2D9A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6201"/>
  <w15:chartTrackingRefBased/>
  <w15:docId w15:val="{0279921E-3676-4BEA-BA5D-789AA191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08C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aliases w:val="INE2"/>
    <w:basedOn w:val="Normal"/>
    <w:next w:val="Normal"/>
    <w:link w:val="Ttulo2Car"/>
    <w:autoRedefine/>
    <w:qFormat/>
    <w:rsid w:val="00BA4DA4"/>
    <w:pPr>
      <w:keepNext/>
      <w:keepLines/>
      <w:tabs>
        <w:tab w:val="center" w:pos="4703"/>
        <w:tab w:val="left" w:pos="7428"/>
      </w:tabs>
      <w:spacing w:after="0" w:line="360" w:lineRule="auto"/>
      <w:jc w:val="both"/>
      <w:outlineLvl w:val="1"/>
    </w:pPr>
    <w:rPr>
      <w:rFonts w:ascii="Cambria" w:hAnsi="Cambria" w:cstheme="minorHAnsi"/>
      <w:b/>
      <w:spacing w:val="20"/>
      <w:kern w:val="16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023B51"/>
    <w:rPr>
      <w:sz w:val="20"/>
      <w:szCs w:val="20"/>
    </w:rPr>
  </w:style>
  <w:style w:type="character" w:customStyle="1" w:styleId="Ttulo2Car">
    <w:name w:val="Título 2 Car"/>
    <w:aliases w:val="INE2 Car"/>
    <w:basedOn w:val="Fuentedeprrafopredeter"/>
    <w:link w:val="Ttulo2"/>
    <w:rsid w:val="00BA4DA4"/>
    <w:rPr>
      <w:rFonts w:ascii="Cambria" w:eastAsia="Calibri" w:hAnsi="Cambria" w:cstheme="minorHAnsi"/>
      <w:b/>
      <w:spacing w:val="20"/>
      <w:kern w:val="16"/>
      <w:sz w:val="28"/>
      <w:szCs w:val="28"/>
    </w:rPr>
  </w:style>
  <w:style w:type="paragraph" w:styleId="Prrafodelista">
    <w:name w:val="List Paragraph"/>
    <w:basedOn w:val="Normal"/>
    <w:uiPriority w:val="34"/>
    <w:qFormat/>
    <w:rsid w:val="00BA4DA4"/>
    <w:pPr>
      <w:spacing w:after="0" w:line="240" w:lineRule="auto"/>
      <w:ind w:left="720"/>
      <w:contextualSpacing/>
      <w:jc w:val="both"/>
    </w:pPr>
    <w:rPr>
      <w:rFonts w:ascii="Arial" w:eastAsia="Times New Roman" w:hAnsi="Arial" w:cs="Mangal"/>
      <w:szCs w:val="20"/>
      <w:lang w:val="en-US" w:eastAsia="es-ES" w:bidi="hi-IN"/>
    </w:rPr>
  </w:style>
  <w:style w:type="paragraph" w:styleId="Sinespaciado">
    <w:name w:val="No Spacing"/>
    <w:link w:val="SinespaciadoCar"/>
    <w:uiPriority w:val="1"/>
    <w:qFormat/>
    <w:rsid w:val="00BA4D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51777E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2542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29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542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291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1A1CE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1CE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A1C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toextranjero.mx/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hyperlink" Target="http://www.iec.org.mx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citas.sre.gob.mx/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1D1C0-1C5F-4064-BF43-2550E9622A8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USUARIO_Y11</dc:creator>
  <cp:keywords/>
  <dc:description/>
  <cp:lastModifiedBy>Guillermo Herrera Marquez</cp:lastModifiedBy>
  <cp:revision>2</cp:revision>
  <dcterms:created xsi:type="dcterms:W3CDTF">2022-10-02T15:48:00Z</dcterms:created>
  <dcterms:modified xsi:type="dcterms:W3CDTF">2022-10-02T15:48:00Z</dcterms:modified>
</cp:coreProperties>
</file>