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64442BA" w:rsidR="00B2508C" w:rsidRPr="00685D50" w:rsidRDefault="00B2508C" w:rsidP="00201D83">
      <w:pPr>
        <w:pStyle w:val="Sinespaciado"/>
        <w:jc w:val="right"/>
        <w:rPr>
          <w:rFonts w:ascii="Cambria" w:hAnsi="Cambria"/>
          <w:b/>
          <w:bCs/>
          <w:noProof/>
          <w:sz w:val="24"/>
          <w:szCs w:val="24"/>
          <w:lang w:eastAsia="es-MX"/>
        </w:rPr>
      </w:pPr>
      <w:r w:rsidRPr="00685D50">
        <w:rPr>
          <w:rFonts w:ascii="Cambria" w:hAnsi="Cambria"/>
          <w:b/>
          <w:bCs/>
          <w:noProof/>
          <w:sz w:val="24"/>
          <w:szCs w:val="24"/>
          <w:lang w:eastAsia="es-MX"/>
        </w:rPr>
        <w:t>BOLETÍN DE PRENSA</w:t>
      </w:r>
    </w:p>
    <w:p w14:paraId="02B7823C" w14:textId="4BAEB63F" w:rsidR="00CE1069" w:rsidRDefault="009821DC" w:rsidP="00CE1069">
      <w:pPr>
        <w:pStyle w:val="Sinespaciado"/>
        <w:jc w:val="right"/>
        <w:rPr>
          <w:rFonts w:ascii="Cambria" w:hAnsi="Cambria"/>
          <w:b/>
          <w:bCs/>
          <w:noProof/>
          <w:sz w:val="24"/>
          <w:szCs w:val="24"/>
          <w:lang w:eastAsia="es-MX"/>
        </w:rPr>
      </w:pPr>
      <w:r>
        <w:rPr>
          <w:rFonts w:ascii="Cambria" w:hAnsi="Cambria"/>
          <w:b/>
          <w:bCs/>
          <w:noProof/>
          <w:sz w:val="24"/>
          <w:szCs w:val="24"/>
          <w:lang w:eastAsia="es-MX"/>
        </w:rPr>
        <w:t>VOTO EN EL EXTRANJERO</w:t>
      </w:r>
    </w:p>
    <w:p w14:paraId="24BFE542" w14:textId="5147EB24" w:rsidR="00B2508C" w:rsidRPr="00685D50" w:rsidRDefault="00301966" w:rsidP="00201D83">
      <w:pPr>
        <w:pStyle w:val="Sinespaciado"/>
        <w:jc w:val="right"/>
        <w:rPr>
          <w:rFonts w:ascii="Cambria" w:hAnsi="Cambria"/>
          <w:b/>
          <w:bCs/>
          <w:noProof/>
          <w:sz w:val="24"/>
          <w:szCs w:val="24"/>
          <w:lang w:eastAsia="es-MX"/>
        </w:rPr>
      </w:pPr>
      <w:r>
        <w:rPr>
          <w:rFonts w:ascii="Cambria" w:hAnsi="Cambria"/>
          <w:b/>
          <w:bCs/>
          <w:noProof/>
          <w:sz w:val="24"/>
          <w:szCs w:val="24"/>
          <w:lang w:eastAsia="es-MX"/>
        </w:rPr>
        <w:t>1 DE DICIEMBRE</w:t>
      </w:r>
      <w:r w:rsidR="0051777E">
        <w:rPr>
          <w:rFonts w:ascii="Cambria" w:hAnsi="Cambria"/>
          <w:b/>
          <w:bCs/>
          <w:noProof/>
          <w:sz w:val="24"/>
          <w:szCs w:val="24"/>
          <w:lang w:eastAsia="es-MX"/>
        </w:rPr>
        <w:t xml:space="preserve"> </w:t>
      </w:r>
      <w:r w:rsidR="00E20BEE" w:rsidRPr="00685D50">
        <w:rPr>
          <w:rFonts w:ascii="Cambria" w:hAnsi="Cambria"/>
          <w:b/>
          <w:bCs/>
          <w:noProof/>
          <w:sz w:val="24"/>
          <w:szCs w:val="24"/>
          <w:lang w:eastAsia="es-MX"/>
        </w:rPr>
        <w:t>DE 2022</w:t>
      </w:r>
    </w:p>
    <w:p w14:paraId="66798A4C" w14:textId="77777777" w:rsidR="002A7E22" w:rsidRPr="00D2184D" w:rsidRDefault="002A7E22" w:rsidP="00650CF6">
      <w:pPr>
        <w:spacing w:after="0" w:line="240" w:lineRule="auto"/>
        <w:jc w:val="both"/>
        <w:rPr>
          <w:rFonts w:ascii="Cambria" w:hAnsi="Cambria" w:cstheme="minorHAnsi"/>
          <w:b/>
          <w:noProof/>
          <w:sz w:val="24"/>
          <w:szCs w:val="24"/>
          <w:lang w:eastAsia="es-MX"/>
        </w:rPr>
      </w:pPr>
    </w:p>
    <w:p w14:paraId="40AB3D8D" w14:textId="15461216" w:rsidR="00BA7AE6" w:rsidRDefault="009821DC" w:rsidP="001208F3">
      <w:pPr>
        <w:pStyle w:val="Sinespaciado"/>
        <w:jc w:val="both"/>
        <w:rPr>
          <w:rFonts w:ascii="Cambria" w:hAnsi="Cambria"/>
          <w:sz w:val="24"/>
          <w:szCs w:val="24"/>
        </w:rPr>
      </w:pPr>
      <w:r>
        <w:rPr>
          <w:rFonts w:ascii="Cambria" w:hAnsi="Cambria"/>
          <w:sz w:val="24"/>
          <w:szCs w:val="24"/>
        </w:rPr>
        <w:t>Desde el pasado primero de septiembre de 2022, y hasta el 10 de marzo de 2023, la ciudadanía coahuilense que reside en el extranjero puede acceder al sistema de registro en línea del Instituto Nacional Electoral</w:t>
      </w:r>
      <w:r w:rsidR="008B72A7">
        <w:rPr>
          <w:rFonts w:ascii="Cambria" w:hAnsi="Cambria"/>
          <w:sz w:val="24"/>
          <w:szCs w:val="24"/>
        </w:rPr>
        <w:t xml:space="preserve"> y </w:t>
      </w:r>
      <w:r>
        <w:rPr>
          <w:rFonts w:ascii="Cambria" w:hAnsi="Cambria"/>
          <w:sz w:val="24"/>
          <w:szCs w:val="24"/>
        </w:rPr>
        <w:t xml:space="preserve">manifestar su intención </w:t>
      </w:r>
      <w:r w:rsidR="006D3FC9">
        <w:rPr>
          <w:rFonts w:ascii="Cambria" w:hAnsi="Cambria"/>
          <w:sz w:val="24"/>
          <w:szCs w:val="24"/>
        </w:rPr>
        <w:t>de voto para el Proceso Electoral Local Ordinario 2023, donde se renovará a la persona titular de la gubernatura del Estado de Coahuila</w:t>
      </w:r>
      <w:r w:rsidR="008B72A7">
        <w:rPr>
          <w:rFonts w:ascii="Cambria" w:hAnsi="Cambria"/>
          <w:sz w:val="24"/>
          <w:szCs w:val="24"/>
        </w:rPr>
        <w:t xml:space="preserve"> </w:t>
      </w:r>
      <w:r w:rsidR="006D3FC9">
        <w:rPr>
          <w:rFonts w:ascii="Cambria" w:hAnsi="Cambria"/>
          <w:sz w:val="24"/>
          <w:szCs w:val="24"/>
        </w:rPr>
        <w:t>el próximo 04 de junio de 2023.</w:t>
      </w:r>
    </w:p>
    <w:p w14:paraId="2EA09247" w14:textId="611867B6" w:rsidR="006D3FC9" w:rsidRDefault="006D3FC9" w:rsidP="001208F3">
      <w:pPr>
        <w:pStyle w:val="Sinespaciado"/>
        <w:jc w:val="both"/>
        <w:rPr>
          <w:rFonts w:ascii="Cambria" w:hAnsi="Cambria"/>
          <w:sz w:val="24"/>
          <w:szCs w:val="24"/>
        </w:rPr>
      </w:pPr>
    </w:p>
    <w:p w14:paraId="50A48F23" w14:textId="737408B3" w:rsidR="004D0E6E" w:rsidRDefault="00F86AE7" w:rsidP="001208F3">
      <w:pPr>
        <w:pStyle w:val="Sinespaciado"/>
        <w:jc w:val="both"/>
        <w:rPr>
          <w:rFonts w:ascii="Cambria" w:hAnsi="Cambria"/>
          <w:bCs/>
          <w:sz w:val="24"/>
          <w:szCs w:val="24"/>
          <w:lang w:val="es-ES_tradnl"/>
        </w:rPr>
      </w:pPr>
      <w:r>
        <w:rPr>
          <w:rFonts w:ascii="Cambria" w:hAnsi="Cambria"/>
          <w:bCs/>
          <w:sz w:val="24"/>
          <w:szCs w:val="24"/>
          <w:lang w:val="es-ES_tradnl"/>
        </w:rPr>
        <w:t xml:space="preserve">Hasta el </w:t>
      </w:r>
      <w:r w:rsidR="00D07401">
        <w:rPr>
          <w:rFonts w:ascii="Cambria" w:hAnsi="Cambria"/>
          <w:bCs/>
          <w:sz w:val="24"/>
          <w:szCs w:val="24"/>
          <w:lang w:val="es-ES_tradnl"/>
        </w:rPr>
        <w:t xml:space="preserve">corte </w:t>
      </w:r>
      <w:r w:rsidR="00487D39">
        <w:rPr>
          <w:rFonts w:ascii="Cambria" w:hAnsi="Cambria"/>
          <w:bCs/>
          <w:sz w:val="24"/>
          <w:szCs w:val="24"/>
          <w:lang w:val="es-ES_tradnl"/>
        </w:rPr>
        <w:t>del</w:t>
      </w:r>
      <w:r>
        <w:rPr>
          <w:rFonts w:ascii="Cambria" w:hAnsi="Cambria"/>
          <w:bCs/>
          <w:sz w:val="24"/>
          <w:szCs w:val="24"/>
          <w:lang w:val="es-ES_tradnl"/>
        </w:rPr>
        <w:t xml:space="preserve"> </w:t>
      </w:r>
      <w:r w:rsidR="008B72A7">
        <w:rPr>
          <w:rFonts w:ascii="Cambria" w:hAnsi="Cambria"/>
          <w:bCs/>
          <w:sz w:val="24"/>
          <w:szCs w:val="24"/>
          <w:lang w:val="es-ES_tradnl"/>
        </w:rPr>
        <w:t>29</w:t>
      </w:r>
      <w:r w:rsidR="00D07401">
        <w:rPr>
          <w:rFonts w:ascii="Cambria" w:hAnsi="Cambria"/>
          <w:bCs/>
          <w:sz w:val="24"/>
          <w:szCs w:val="24"/>
          <w:lang w:val="es-ES_tradnl"/>
        </w:rPr>
        <w:t xml:space="preserve"> </w:t>
      </w:r>
      <w:r>
        <w:rPr>
          <w:rFonts w:ascii="Cambria" w:hAnsi="Cambria"/>
          <w:bCs/>
          <w:sz w:val="24"/>
          <w:szCs w:val="24"/>
          <w:lang w:val="es-ES_tradnl"/>
        </w:rPr>
        <w:t>de</w:t>
      </w:r>
      <w:r w:rsidR="00487D39">
        <w:rPr>
          <w:rFonts w:ascii="Cambria" w:hAnsi="Cambria"/>
          <w:bCs/>
          <w:sz w:val="24"/>
          <w:szCs w:val="24"/>
          <w:lang w:val="es-ES_tradnl"/>
        </w:rPr>
        <w:t xml:space="preserve"> nov</w:t>
      </w:r>
      <w:r>
        <w:rPr>
          <w:rFonts w:ascii="Cambria" w:hAnsi="Cambria"/>
          <w:bCs/>
          <w:sz w:val="24"/>
          <w:szCs w:val="24"/>
          <w:lang w:val="es-ES_tradnl"/>
        </w:rPr>
        <w:t>iembre de</w:t>
      </w:r>
      <w:r w:rsidR="00487D39">
        <w:rPr>
          <w:rFonts w:ascii="Cambria" w:hAnsi="Cambria"/>
          <w:bCs/>
          <w:sz w:val="24"/>
          <w:szCs w:val="24"/>
          <w:lang w:val="es-ES_tradnl"/>
        </w:rPr>
        <w:t xml:space="preserve"> </w:t>
      </w:r>
      <w:r>
        <w:rPr>
          <w:rFonts w:ascii="Cambria" w:hAnsi="Cambria"/>
          <w:bCs/>
          <w:sz w:val="24"/>
          <w:szCs w:val="24"/>
          <w:lang w:val="es-ES_tradnl"/>
        </w:rPr>
        <w:t>2022</w:t>
      </w:r>
      <w:r w:rsidR="00CF54C5">
        <w:rPr>
          <w:rFonts w:ascii="Cambria" w:hAnsi="Cambria"/>
          <w:bCs/>
          <w:sz w:val="24"/>
          <w:szCs w:val="24"/>
          <w:lang w:val="es-ES_tradnl"/>
        </w:rPr>
        <w:t>,</w:t>
      </w:r>
      <w:r>
        <w:rPr>
          <w:rFonts w:ascii="Cambria" w:hAnsi="Cambria"/>
          <w:bCs/>
          <w:sz w:val="24"/>
          <w:szCs w:val="24"/>
          <w:lang w:val="es-ES_tradnl"/>
        </w:rPr>
        <w:t xml:space="preserve"> </w:t>
      </w:r>
      <w:r w:rsidR="008B72A7">
        <w:rPr>
          <w:rFonts w:ascii="Cambria" w:hAnsi="Cambria"/>
          <w:bCs/>
          <w:sz w:val="24"/>
          <w:szCs w:val="24"/>
          <w:lang w:val="es-ES_tradnl"/>
        </w:rPr>
        <w:t>1,3</w:t>
      </w:r>
      <w:r w:rsidR="004D0E6E">
        <w:rPr>
          <w:rFonts w:ascii="Cambria" w:hAnsi="Cambria"/>
          <w:bCs/>
          <w:sz w:val="24"/>
          <w:szCs w:val="24"/>
          <w:lang w:val="es-ES_tradnl"/>
        </w:rPr>
        <w:t>67</w:t>
      </w:r>
      <w:r>
        <w:rPr>
          <w:rFonts w:ascii="Cambria" w:hAnsi="Cambria"/>
          <w:bCs/>
          <w:sz w:val="24"/>
          <w:szCs w:val="24"/>
          <w:lang w:val="es-ES_tradnl"/>
        </w:rPr>
        <w:t xml:space="preserve"> </w:t>
      </w:r>
      <w:r w:rsidR="008B72A7">
        <w:rPr>
          <w:rFonts w:ascii="Cambria" w:hAnsi="Cambria"/>
          <w:bCs/>
          <w:sz w:val="24"/>
          <w:szCs w:val="24"/>
          <w:lang w:val="es-ES_tradnl"/>
        </w:rPr>
        <w:t xml:space="preserve">de </w:t>
      </w:r>
      <w:r>
        <w:rPr>
          <w:rFonts w:ascii="Cambria" w:hAnsi="Cambria"/>
          <w:bCs/>
          <w:sz w:val="24"/>
          <w:szCs w:val="24"/>
          <w:lang w:val="es-ES_tradnl"/>
        </w:rPr>
        <w:t xml:space="preserve">coahuilenses </w:t>
      </w:r>
      <w:r w:rsidR="00CF54C5">
        <w:rPr>
          <w:rFonts w:ascii="Cambria" w:hAnsi="Cambria"/>
          <w:bCs/>
          <w:sz w:val="24"/>
          <w:szCs w:val="24"/>
          <w:lang w:val="es-ES_tradnl"/>
        </w:rPr>
        <w:t>radicados en el</w:t>
      </w:r>
      <w:r>
        <w:rPr>
          <w:rFonts w:ascii="Cambria" w:hAnsi="Cambria"/>
          <w:bCs/>
          <w:sz w:val="24"/>
          <w:szCs w:val="24"/>
          <w:lang w:val="es-ES_tradnl"/>
        </w:rPr>
        <w:t xml:space="preserve"> extran</w:t>
      </w:r>
      <w:r w:rsidR="00CF54C5">
        <w:rPr>
          <w:rFonts w:ascii="Cambria" w:hAnsi="Cambria"/>
          <w:bCs/>
          <w:sz w:val="24"/>
          <w:szCs w:val="24"/>
          <w:lang w:val="es-ES_tradnl"/>
        </w:rPr>
        <w:t xml:space="preserve">jero han manifestado su intención de voto, de </w:t>
      </w:r>
      <w:r w:rsidR="008B72A7">
        <w:rPr>
          <w:rFonts w:ascii="Cambria" w:hAnsi="Cambria"/>
          <w:bCs/>
          <w:sz w:val="24"/>
          <w:szCs w:val="24"/>
          <w:lang w:val="es-ES_tradnl"/>
        </w:rPr>
        <w:t>los cuales</w:t>
      </w:r>
      <w:r w:rsidR="00CF54C5">
        <w:rPr>
          <w:rFonts w:ascii="Cambria" w:hAnsi="Cambria"/>
          <w:bCs/>
          <w:sz w:val="24"/>
          <w:szCs w:val="24"/>
          <w:lang w:val="es-ES_tradnl"/>
        </w:rPr>
        <w:t xml:space="preserve"> </w:t>
      </w:r>
      <w:r w:rsidR="008B72A7">
        <w:rPr>
          <w:rFonts w:ascii="Cambria" w:hAnsi="Cambria"/>
          <w:bCs/>
          <w:sz w:val="24"/>
          <w:szCs w:val="24"/>
          <w:lang w:val="es-ES_tradnl"/>
        </w:rPr>
        <w:t>7</w:t>
      </w:r>
      <w:r w:rsidR="004D0E6E">
        <w:rPr>
          <w:rFonts w:ascii="Cambria" w:hAnsi="Cambria"/>
          <w:bCs/>
          <w:sz w:val="24"/>
          <w:szCs w:val="24"/>
          <w:lang w:val="es-ES_tradnl"/>
        </w:rPr>
        <w:t>53</w:t>
      </w:r>
      <w:r w:rsidR="00CF54C5">
        <w:rPr>
          <w:rFonts w:ascii="Cambria" w:hAnsi="Cambria"/>
          <w:bCs/>
          <w:sz w:val="24"/>
          <w:szCs w:val="24"/>
          <w:lang w:val="es-ES_tradnl"/>
        </w:rPr>
        <w:t xml:space="preserve"> solicita</w:t>
      </w:r>
      <w:r w:rsidR="004D0E6E">
        <w:rPr>
          <w:rFonts w:ascii="Cambria" w:hAnsi="Cambria"/>
          <w:bCs/>
          <w:sz w:val="24"/>
          <w:szCs w:val="24"/>
          <w:lang w:val="es-ES_tradnl"/>
        </w:rPr>
        <w:t>n</w:t>
      </w:r>
      <w:r w:rsidR="00CF54C5">
        <w:rPr>
          <w:rFonts w:ascii="Cambria" w:hAnsi="Cambria"/>
          <w:bCs/>
          <w:sz w:val="24"/>
          <w:szCs w:val="24"/>
          <w:lang w:val="es-ES_tradnl"/>
        </w:rPr>
        <w:t xml:space="preserve"> su participación en modalidad electrónica</w:t>
      </w:r>
      <w:r w:rsidR="004D0E6E">
        <w:rPr>
          <w:rFonts w:ascii="Cambria" w:hAnsi="Cambria"/>
          <w:bCs/>
          <w:sz w:val="24"/>
          <w:szCs w:val="24"/>
          <w:lang w:val="es-ES_tradnl"/>
        </w:rPr>
        <w:t>,</w:t>
      </w:r>
      <w:r w:rsidR="008B72A7">
        <w:rPr>
          <w:rFonts w:ascii="Cambria" w:hAnsi="Cambria"/>
          <w:bCs/>
          <w:sz w:val="24"/>
          <w:szCs w:val="24"/>
          <w:lang w:val="es-ES_tradnl"/>
        </w:rPr>
        <w:t xml:space="preserve"> </w:t>
      </w:r>
      <w:r w:rsidR="004D0E6E">
        <w:rPr>
          <w:rFonts w:ascii="Cambria" w:hAnsi="Cambria"/>
          <w:bCs/>
          <w:sz w:val="24"/>
          <w:szCs w:val="24"/>
          <w:lang w:val="es-ES_tradnl"/>
        </w:rPr>
        <w:t>que representa</w:t>
      </w:r>
      <w:r w:rsidR="008B72A7">
        <w:rPr>
          <w:rFonts w:ascii="Cambria" w:hAnsi="Cambria"/>
          <w:bCs/>
          <w:sz w:val="24"/>
          <w:szCs w:val="24"/>
          <w:lang w:val="es-ES_tradnl"/>
        </w:rPr>
        <w:t xml:space="preserve"> el 55.</w:t>
      </w:r>
      <w:r w:rsidR="004D0E6E">
        <w:rPr>
          <w:rFonts w:ascii="Cambria" w:hAnsi="Cambria"/>
          <w:bCs/>
          <w:sz w:val="24"/>
          <w:szCs w:val="24"/>
          <w:lang w:val="es-ES_tradnl"/>
        </w:rPr>
        <w:t>08</w:t>
      </w:r>
      <w:r w:rsidR="008B72A7">
        <w:rPr>
          <w:rFonts w:ascii="Cambria" w:hAnsi="Cambria"/>
          <w:bCs/>
          <w:sz w:val="24"/>
          <w:szCs w:val="24"/>
          <w:lang w:val="es-ES_tradnl"/>
        </w:rPr>
        <w:t xml:space="preserve"> %</w:t>
      </w:r>
      <w:r w:rsidR="00CF54C5">
        <w:rPr>
          <w:rFonts w:ascii="Cambria" w:hAnsi="Cambria"/>
          <w:bCs/>
          <w:sz w:val="24"/>
          <w:szCs w:val="24"/>
          <w:lang w:val="es-ES_tradnl"/>
        </w:rPr>
        <w:t xml:space="preserve">, mientras que </w:t>
      </w:r>
      <w:r w:rsidR="008B72A7">
        <w:rPr>
          <w:rFonts w:ascii="Cambria" w:hAnsi="Cambria"/>
          <w:bCs/>
          <w:sz w:val="24"/>
          <w:szCs w:val="24"/>
          <w:lang w:val="es-ES_tradnl"/>
        </w:rPr>
        <w:t>55</w:t>
      </w:r>
      <w:r w:rsidR="004D0E6E">
        <w:rPr>
          <w:rFonts w:ascii="Cambria" w:hAnsi="Cambria"/>
          <w:bCs/>
          <w:sz w:val="24"/>
          <w:szCs w:val="24"/>
          <w:lang w:val="es-ES_tradnl"/>
        </w:rPr>
        <w:t>5</w:t>
      </w:r>
      <w:r w:rsidR="008B72A7">
        <w:rPr>
          <w:rFonts w:ascii="Cambria" w:hAnsi="Cambria"/>
          <w:bCs/>
          <w:sz w:val="24"/>
          <w:szCs w:val="24"/>
          <w:lang w:val="es-ES_tradnl"/>
        </w:rPr>
        <w:t>, que representa el 40.</w:t>
      </w:r>
      <w:r w:rsidR="004D0E6E">
        <w:rPr>
          <w:rFonts w:ascii="Cambria" w:hAnsi="Cambria"/>
          <w:bCs/>
          <w:sz w:val="24"/>
          <w:szCs w:val="24"/>
          <w:lang w:val="es-ES_tradnl"/>
        </w:rPr>
        <w:t>6</w:t>
      </w:r>
      <w:r w:rsidR="008B72A7">
        <w:rPr>
          <w:rFonts w:ascii="Cambria" w:hAnsi="Cambria"/>
          <w:bCs/>
          <w:sz w:val="24"/>
          <w:szCs w:val="24"/>
          <w:lang w:val="es-ES_tradnl"/>
        </w:rPr>
        <w:t xml:space="preserve">%, lo han realizado </w:t>
      </w:r>
      <w:r w:rsidR="00CF54C5">
        <w:rPr>
          <w:rFonts w:ascii="Cambria" w:hAnsi="Cambria"/>
          <w:bCs/>
          <w:sz w:val="24"/>
          <w:szCs w:val="24"/>
          <w:lang w:val="es-ES_tradnl"/>
        </w:rPr>
        <w:t xml:space="preserve">en modalidad postal y </w:t>
      </w:r>
      <w:r w:rsidR="008B72A7">
        <w:rPr>
          <w:rFonts w:ascii="Cambria" w:hAnsi="Cambria"/>
          <w:bCs/>
          <w:sz w:val="24"/>
          <w:szCs w:val="24"/>
          <w:lang w:val="es-ES_tradnl"/>
        </w:rPr>
        <w:t xml:space="preserve">59 personas lo solicitaron </w:t>
      </w:r>
      <w:r w:rsidR="00CF54C5">
        <w:rPr>
          <w:rFonts w:ascii="Cambria" w:hAnsi="Cambria"/>
          <w:bCs/>
          <w:sz w:val="24"/>
          <w:szCs w:val="24"/>
          <w:lang w:val="es-ES_tradnl"/>
        </w:rPr>
        <w:t>de manera presencial</w:t>
      </w:r>
      <w:r w:rsidR="008B72A7">
        <w:rPr>
          <w:rFonts w:ascii="Cambria" w:hAnsi="Cambria"/>
          <w:bCs/>
          <w:sz w:val="24"/>
          <w:szCs w:val="24"/>
          <w:lang w:val="es-ES_tradnl"/>
        </w:rPr>
        <w:t>, que representa al 4.3</w:t>
      </w:r>
      <w:r w:rsidR="004D0E6E">
        <w:rPr>
          <w:rFonts w:ascii="Cambria" w:hAnsi="Cambria"/>
          <w:bCs/>
          <w:sz w:val="24"/>
          <w:szCs w:val="24"/>
          <w:lang w:val="es-ES_tradnl"/>
        </w:rPr>
        <w:t>2</w:t>
      </w:r>
      <w:r w:rsidR="008B72A7">
        <w:rPr>
          <w:rFonts w:ascii="Cambria" w:hAnsi="Cambria"/>
          <w:bCs/>
          <w:sz w:val="24"/>
          <w:szCs w:val="24"/>
          <w:lang w:val="es-ES_tradnl"/>
        </w:rPr>
        <w:t>%</w:t>
      </w:r>
      <w:r w:rsidR="00CF54C5">
        <w:rPr>
          <w:rFonts w:ascii="Cambria" w:hAnsi="Cambria"/>
          <w:bCs/>
          <w:sz w:val="24"/>
          <w:szCs w:val="24"/>
          <w:lang w:val="es-ES_tradnl"/>
        </w:rPr>
        <w:t xml:space="preserve">. </w:t>
      </w:r>
    </w:p>
    <w:p w14:paraId="5FDA89FD" w14:textId="5DECA1A0" w:rsidR="008B72A7" w:rsidRDefault="008B72A7" w:rsidP="001208F3">
      <w:pPr>
        <w:pStyle w:val="Sinespaciado"/>
        <w:jc w:val="both"/>
        <w:rPr>
          <w:rFonts w:ascii="Cambria" w:hAnsi="Cambria"/>
          <w:bCs/>
          <w:sz w:val="24"/>
          <w:szCs w:val="24"/>
          <w:lang w:val="es-ES_tradnl"/>
        </w:rPr>
      </w:pPr>
    </w:p>
    <w:p w14:paraId="5A01547C" w14:textId="3965D89D" w:rsidR="008B72A7" w:rsidRDefault="008B72A7" w:rsidP="001208F3">
      <w:pPr>
        <w:pStyle w:val="Sinespaciado"/>
        <w:jc w:val="both"/>
        <w:rPr>
          <w:rFonts w:ascii="Cambria" w:hAnsi="Cambria"/>
          <w:bCs/>
          <w:sz w:val="24"/>
          <w:szCs w:val="24"/>
          <w:lang w:val="es-ES_tradnl"/>
        </w:rPr>
      </w:pPr>
      <w:r>
        <w:rPr>
          <w:rFonts w:ascii="Cambria" w:hAnsi="Cambria"/>
          <w:bCs/>
          <w:sz w:val="24"/>
          <w:szCs w:val="24"/>
          <w:lang w:val="es-ES_tradnl"/>
        </w:rPr>
        <w:t xml:space="preserve">Al aprobarse la Lista Nominal de Electores Residentes en el Extranjero, por parte del Instituto Nacional Electoral, los ciudadanos coahuilenses residentes </w:t>
      </w:r>
      <w:r w:rsidR="00150B8B">
        <w:rPr>
          <w:rFonts w:ascii="Cambria" w:hAnsi="Cambria"/>
          <w:bCs/>
          <w:sz w:val="24"/>
          <w:szCs w:val="24"/>
          <w:lang w:val="es-ES_tradnl"/>
        </w:rPr>
        <w:t>en Estados</w:t>
      </w:r>
      <w:r w:rsidR="008F16E6" w:rsidRPr="008F16E6">
        <w:rPr>
          <w:rFonts w:ascii="Cambria" w:hAnsi="Cambria"/>
          <w:bCs/>
          <w:sz w:val="24"/>
          <w:szCs w:val="24"/>
          <w:lang w:val="es-ES_tradnl"/>
        </w:rPr>
        <w:t xml:space="preserve"> Unidos, Canadá, España, Alemania, Francia, Países Bajos, Australia, Italia, Suiza, Irlanda y Reino Unido</w:t>
      </w:r>
      <w:r w:rsidR="008F16E6">
        <w:rPr>
          <w:rFonts w:ascii="Cambria" w:hAnsi="Cambria"/>
          <w:bCs/>
          <w:sz w:val="24"/>
          <w:szCs w:val="24"/>
          <w:lang w:val="es-ES_tradnl"/>
        </w:rPr>
        <w:t xml:space="preserve"> podrán emitir su voto vía electrónica.</w:t>
      </w:r>
    </w:p>
    <w:p w14:paraId="7BFB030E" w14:textId="67B11F34" w:rsidR="008F16E6" w:rsidRDefault="008F16E6" w:rsidP="001208F3">
      <w:pPr>
        <w:pStyle w:val="Sinespaciado"/>
        <w:jc w:val="both"/>
        <w:rPr>
          <w:rFonts w:ascii="Cambria" w:hAnsi="Cambria"/>
          <w:bCs/>
          <w:sz w:val="24"/>
          <w:szCs w:val="24"/>
          <w:lang w:val="es-ES_tradnl"/>
        </w:rPr>
      </w:pPr>
    </w:p>
    <w:p w14:paraId="1106F61E" w14:textId="30918610" w:rsidR="008F16E6" w:rsidRDefault="008F16E6" w:rsidP="001208F3">
      <w:pPr>
        <w:pStyle w:val="Sinespaciado"/>
        <w:jc w:val="both"/>
        <w:rPr>
          <w:rFonts w:ascii="Cambria" w:hAnsi="Cambria"/>
          <w:bCs/>
          <w:sz w:val="24"/>
          <w:szCs w:val="24"/>
          <w:lang w:val="es-ES_tradnl"/>
        </w:rPr>
      </w:pPr>
      <w:r>
        <w:rPr>
          <w:rFonts w:ascii="Cambria" w:hAnsi="Cambria"/>
          <w:bCs/>
          <w:sz w:val="24"/>
          <w:szCs w:val="24"/>
          <w:lang w:val="es-ES_tradnl"/>
        </w:rPr>
        <w:t>Las y los coahuilenses residentes en el extranjero que opten por la modalidad electrónica deben de tomar en cuenta las siguientes fechas:</w:t>
      </w:r>
    </w:p>
    <w:p w14:paraId="59D0D7EC" w14:textId="3BF856D8" w:rsidR="008F16E6" w:rsidRDefault="008F16E6" w:rsidP="001208F3">
      <w:pPr>
        <w:pStyle w:val="Sinespaciado"/>
        <w:jc w:val="both"/>
        <w:rPr>
          <w:rFonts w:ascii="Cambria" w:hAnsi="Cambria"/>
          <w:bCs/>
          <w:sz w:val="24"/>
          <w:szCs w:val="24"/>
          <w:lang w:val="es-ES_tradnl"/>
        </w:rPr>
      </w:pPr>
    </w:p>
    <w:tbl>
      <w:tblPr>
        <w:tblStyle w:val="Tablaconcuadrcula"/>
        <w:tblW w:w="0" w:type="auto"/>
        <w:tblLook w:val="04A0" w:firstRow="1" w:lastRow="0" w:firstColumn="1" w:lastColumn="0" w:noHBand="0" w:noVBand="1"/>
      </w:tblPr>
      <w:tblGrid>
        <w:gridCol w:w="4414"/>
        <w:gridCol w:w="4414"/>
      </w:tblGrid>
      <w:tr w:rsidR="008F16E6" w14:paraId="722C86BA" w14:textId="77777777" w:rsidTr="00150B8B">
        <w:tc>
          <w:tcPr>
            <w:tcW w:w="4414" w:type="dxa"/>
            <w:shd w:val="clear" w:color="auto" w:fill="9A57CD"/>
          </w:tcPr>
          <w:p w14:paraId="6728AA64" w14:textId="0782D191" w:rsidR="008F16E6" w:rsidRPr="00150B8B" w:rsidRDefault="008F16E6" w:rsidP="00150B8B">
            <w:pPr>
              <w:pStyle w:val="Sinespaciado"/>
              <w:jc w:val="center"/>
              <w:rPr>
                <w:rFonts w:ascii="Cambria" w:hAnsi="Cambria"/>
                <w:bCs/>
                <w:color w:val="FFFFFF" w:themeColor="background1"/>
                <w:sz w:val="24"/>
                <w:szCs w:val="24"/>
                <w:lang w:val="es-ES_tradnl"/>
              </w:rPr>
            </w:pPr>
            <w:r w:rsidRPr="00150B8B">
              <w:rPr>
                <w:rFonts w:ascii="Cambria" w:hAnsi="Cambria"/>
                <w:bCs/>
                <w:color w:val="FFFFFF" w:themeColor="background1"/>
                <w:sz w:val="24"/>
                <w:szCs w:val="24"/>
                <w:lang w:val="es-ES_tradnl"/>
              </w:rPr>
              <w:t>Fecha</w:t>
            </w:r>
          </w:p>
        </w:tc>
        <w:tc>
          <w:tcPr>
            <w:tcW w:w="4414" w:type="dxa"/>
            <w:shd w:val="clear" w:color="auto" w:fill="9A57CD"/>
          </w:tcPr>
          <w:p w14:paraId="1E1DA415" w14:textId="40AE5E00" w:rsidR="008F16E6" w:rsidRPr="00150B8B" w:rsidRDefault="008F16E6" w:rsidP="00150B8B">
            <w:pPr>
              <w:pStyle w:val="Sinespaciado"/>
              <w:jc w:val="center"/>
              <w:rPr>
                <w:rFonts w:ascii="Cambria" w:hAnsi="Cambria"/>
                <w:bCs/>
                <w:color w:val="FFFFFF" w:themeColor="background1"/>
                <w:sz w:val="24"/>
                <w:szCs w:val="24"/>
                <w:lang w:val="es-ES_tradnl"/>
              </w:rPr>
            </w:pPr>
            <w:r w:rsidRPr="00150B8B">
              <w:rPr>
                <w:rFonts w:ascii="Cambria" w:hAnsi="Cambria"/>
                <w:bCs/>
                <w:color w:val="FFFFFF" w:themeColor="background1"/>
                <w:sz w:val="24"/>
                <w:szCs w:val="24"/>
                <w:lang w:val="es-ES_tradnl"/>
              </w:rPr>
              <w:t>Actividad</w:t>
            </w:r>
          </w:p>
        </w:tc>
      </w:tr>
      <w:tr w:rsidR="008F16E6" w14:paraId="5F7C9A79" w14:textId="77777777" w:rsidTr="008F16E6">
        <w:tc>
          <w:tcPr>
            <w:tcW w:w="4414" w:type="dxa"/>
          </w:tcPr>
          <w:p w14:paraId="31398A41" w14:textId="1504DCA1" w:rsidR="008F16E6" w:rsidRDefault="008F16E6" w:rsidP="001208F3">
            <w:pPr>
              <w:pStyle w:val="Sinespaciado"/>
              <w:jc w:val="both"/>
              <w:rPr>
                <w:rFonts w:ascii="Cambria" w:hAnsi="Cambria"/>
                <w:bCs/>
                <w:sz w:val="24"/>
                <w:szCs w:val="24"/>
                <w:lang w:val="es-ES_tradnl"/>
              </w:rPr>
            </w:pPr>
            <w:r>
              <w:rPr>
                <w:rFonts w:ascii="Cambria" w:hAnsi="Cambria"/>
                <w:bCs/>
                <w:sz w:val="24"/>
                <w:szCs w:val="24"/>
                <w:lang w:val="es-ES_tradnl"/>
              </w:rPr>
              <w:t>Primera semana de mayo de 2023</w:t>
            </w:r>
          </w:p>
        </w:tc>
        <w:tc>
          <w:tcPr>
            <w:tcW w:w="4414" w:type="dxa"/>
          </w:tcPr>
          <w:p w14:paraId="07799CAF" w14:textId="58846EEA" w:rsidR="008F16E6" w:rsidRDefault="008F16E6" w:rsidP="001208F3">
            <w:pPr>
              <w:pStyle w:val="Sinespaciado"/>
              <w:jc w:val="both"/>
              <w:rPr>
                <w:rFonts w:ascii="Cambria" w:hAnsi="Cambria"/>
                <w:bCs/>
                <w:sz w:val="24"/>
                <w:szCs w:val="24"/>
                <w:lang w:val="es-ES_tradnl"/>
              </w:rPr>
            </w:pPr>
            <w:r>
              <w:rPr>
                <w:rFonts w:ascii="Cambria" w:hAnsi="Cambria"/>
                <w:bCs/>
                <w:sz w:val="24"/>
                <w:szCs w:val="24"/>
                <w:lang w:val="es-ES_tradnl"/>
              </w:rPr>
              <w:t>L</w:t>
            </w:r>
            <w:r w:rsidRPr="008F16E6">
              <w:rPr>
                <w:rFonts w:ascii="Cambria" w:hAnsi="Cambria"/>
                <w:bCs/>
                <w:sz w:val="24"/>
                <w:szCs w:val="24"/>
                <w:lang w:val="es-ES_tradnl"/>
              </w:rPr>
              <w:t xml:space="preserve">a o el ciudadano recibirá una clave de acceso al correo electrónico que proporcionó al momento de su registro, </w:t>
            </w:r>
            <w:r>
              <w:rPr>
                <w:rFonts w:ascii="Cambria" w:hAnsi="Cambria"/>
                <w:bCs/>
                <w:sz w:val="24"/>
                <w:szCs w:val="24"/>
                <w:lang w:val="es-ES_tradnl"/>
              </w:rPr>
              <w:t>esta le servirá</w:t>
            </w:r>
            <w:r w:rsidRPr="008F16E6">
              <w:rPr>
                <w:rFonts w:ascii="Cambria" w:hAnsi="Cambria"/>
                <w:bCs/>
                <w:sz w:val="24"/>
                <w:szCs w:val="24"/>
                <w:lang w:val="es-ES_tradnl"/>
              </w:rPr>
              <w:t xml:space="preserve"> para ingresar al Sistema de Votación (SIVEI).</w:t>
            </w:r>
          </w:p>
        </w:tc>
      </w:tr>
      <w:tr w:rsidR="008F16E6" w14:paraId="0B8F54B6" w14:textId="77777777" w:rsidTr="008F16E6">
        <w:tc>
          <w:tcPr>
            <w:tcW w:w="4414" w:type="dxa"/>
          </w:tcPr>
          <w:p w14:paraId="4A3EF6F0" w14:textId="6EBD0B43" w:rsidR="008F16E6" w:rsidRDefault="008F16E6" w:rsidP="001208F3">
            <w:pPr>
              <w:pStyle w:val="Sinespaciado"/>
              <w:jc w:val="both"/>
              <w:rPr>
                <w:rFonts w:ascii="Cambria" w:hAnsi="Cambria"/>
                <w:bCs/>
                <w:sz w:val="24"/>
                <w:szCs w:val="24"/>
                <w:lang w:val="es-ES_tradnl"/>
              </w:rPr>
            </w:pPr>
            <w:r>
              <w:rPr>
                <w:rFonts w:ascii="Cambria" w:hAnsi="Cambria"/>
                <w:bCs/>
                <w:sz w:val="24"/>
                <w:szCs w:val="24"/>
                <w:lang w:val="es-ES_tradnl"/>
              </w:rPr>
              <w:t>Del 6 al 17 de mayo de 2023</w:t>
            </w:r>
          </w:p>
        </w:tc>
        <w:tc>
          <w:tcPr>
            <w:tcW w:w="4414" w:type="dxa"/>
          </w:tcPr>
          <w:p w14:paraId="6C942D00" w14:textId="3B2ECEB0" w:rsidR="008F16E6" w:rsidRDefault="008F16E6" w:rsidP="001208F3">
            <w:pPr>
              <w:pStyle w:val="Sinespaciado"/>
              <w:jc w:val="both"/>
              <w:rPr>
                <w:rFonts w:ascii="Cambria" w:hAnsi="Cambria"/>
                <w:bCs/>
                <w:sz w:val="24"/>
                <w:szCs w:val="24"/>
                <w:lang w:val="es-ES_tradnl"/>
              </w:rPr>
            </w:pPr>
            <w:r>
              <w:rPr>
                <w:rFonts w:ascii="Cambria" w:hAnsi="Cambria"/>
                <w:bCs/>
                <w:sz w:val="24"/>
                <w:szCs w:val="24"/>
                <w:lang w:val="es-ES_tradnl"/>
              </w:rPr>
              <w:t>E</w:t>
            </w:r>
            <w:r w:rsidRPr="008F16E6">
              <w:rPr>
                <w:rFonts w:ascii="Cambria" w:hAnsi="Cambria"/>
                <w:bCs/>
                <w:sz w:val="24"/>
                <w:szCs w:val="24"/>
                <w:lang w:val="es-ES_tradnl"/>
              </w:rPr>
              <w:t xml:space="preserve">l INE </w:t>
            </w:r>
            <w:r>
              <w:rPr>
                <w:rFonts w:ascii="Cambria" w:hAnsi="Cambria"/>
                <w:bCs/>
                <w:sz w:val="24"/>
                <w:szCs w:val="24"/>
                <w:lang w:val="es-ES_tradnl"/>
              </w:rPr>
              <w:t>habilitará un</w:t>
            </w:r>
            <w:r w:rsidRPr="008F16E6">
              <w:rPr>
                <w:rFonts w:ascii="Cambria" w:hAnsi="Cambria"/>
                <w:bCs/>
                <w:sz w:val="24"/>
                <w:szCs w:val="24"/>
                <w:lang w:val="es-ES_tradnl"/>
              </w:rPr>
              <w:t xml:space="preserve"> periodo en donde las personas podrán</w:t>
            </w:r>
            <w:r>
              <w:rPr>
                <w:rFonts w:ascii="Cambria" w:hAnsi="Cambria"/>
                <w:bCs/>
                <w:sz w:val="24"/>
                <w:szCs w:val="24"/>
                <w:lang w:val="es-ES_tradnl"/>
              </w:rPr>
              <w:t xml:space="preserve"> practicar </w:t>
            </w:r>
            <w:r w:rsidRPr="008F16E6">
              <w:rPr>
                <w:rFonts w:ascii="Cambria" w:hAnsi="Cambria"/>
                <w:bCs/>
                <w:sz w:val="24"/>
                <w:szCs w:val="24"/>
                <w:lang w:val="es-ES_tradnl"/>
              </w:rPr>
              <w:t>las veces que lo consideren necesario para familiarizarse con el uso del Sistema de Votación (SIVEI)</w:t>
            </w:r>
          </w:p>
        </w:tc>
      </w:tr>
      <w:tr w:rsidR="008F16E6" w14:paraId="2BEA3758" w14:textId="77777777" w:rsidTr="008F16E6">
        <w:tc>
          <w:tcPr>
            <w:tcW w:w="4414" w:type="dxa"/>
          </w:tcPr>
          <w:p w14:paraId="14B17966" w14:textId="088EE6BB" w:rsidR="008F16E6" w:rsidRDefault="008F16E6" w:rsidP="001208F3">
            <w:pPr>
              <w:pStyle w:val="Sinespaciado"/>
              <w:jc w:val="both"/>
              <w:rPr>
                <w:rFonts w:ascii="Cambria" w:hAnsi="Cambria"/>
                <w:bCs/>
                <w:sz w:val="24"/>
                <w:szCs w:val="24"/>
                <w:lang w:val="es-ES_tradnl"/>
              </w:rPr>
            </w:pPr>
            <w:r>
              <w:rPr>
                <w:rFonts w:ascii="Cambria" w:hAnsi="Cambria"/>
                <w:bCs/>
                <w:sz w:val="24"/>
                <w:szCs w:val="24"/>
                <w:lang w:val="es-ES_tradnl"/>
              </w:rPr>
              <w:t>Del 20 de mayo al 04 de junio de 2023</w:t>
            </w:r>
          </w:p>
        </w:tc>
        <w:tc>
          <w:tcPr>
            <w:tcW w:w="4414" w:type="dxa"/>
          </w:tcPr>
          <w:p w14:paraId="778B0921" w14:textId="321EE56C" w:rsidR="008F16E6" w:rsidRDefault="00150B8B" w:rsidP="001208F3">
            <w:pPr>
              <w:pStyle w:val="Sinespaciado"/>
              <w:jc w:val="both"/>
              <w:rPr>
                <w:rFonts w:ascii="Cambria" w:hAnsi="Cambria"/>
                <w:bCs/>
                <w:sz w:val="24"/>
                <w:szCs w:val="24"/>
                <w:lang w:val="es-ES_tradnl"/>
              </w:rPr>
            </w:pPr>
            <w:r>
              <w:rPr>
                <w:rFonts w:ascii="Cambria" w:hAnsi="Cambria"/>
                <w:bCs/>
                <w:sz w:val="24"/>
                <w:szCs w:val="24"/>
                <w:lang w:val="es-ES_tradnl"/>
              </w:rPr>
              <w:t>A</w:t>
            </w:r>
            <w:r w:rsidRPr="00150B8B">
              <w:rPr>
                <w:rFonts w:ascii="Cambria" w:hAnsi="Cambria"/>
                <w:bCs/>
                <w:sz w:val="24"/>
                <w:szCs w:val="24"/>
                <w:lang w:val="es-ES_tradnl"/>
              </w:rPr>
              <w:t>pertura del Sistema de Votación (SIVEI)</w:t>
            </w:r>
            <w:r>
              <w:rPr>
                <w:rFonts w:ascii="Cambria" w:hAnsi="Cambria"/>
                <w:bCs/>
                <w:sz w:val="24"/>
                <w:szCs w:val="24"/>
                <w:lang w:val="es-ES_tradnl"/>
              </w:rPr>
              <w:t xml:space="preserve"> donde las y los coahuilenses que seleccionaron la modalidad electrónica podrán ejercer su voto. </w:t>
            </w:r>
          </w:p>
        </w:tc>
      </w:tr>
      <w:tr w:rsidR="00150B8B" w14:paraId="31831AEB" w14:textId="77777777" w:rsidTr="004E5151">
        <w:tc>
          <w:tcPr>
            <w:tcW w:w="8828" w:type="dxa"/>
            <w:gridSpan w:val="2"/>
          </w:tcPr>
          <w:p w14:paraId="4B864DDD" w14:textId="65E67E2A" w:rsidR="00150B8B" w:rsidRPr="00150B8B" w:rsidRDefault="00150B8B" w:rsidP="00150B8B">
            <w:pPr>
              <w:pStyle w:val="Sinespaciado"/>
              <w:jc w:val="both"/>
              <w:rPr>
                <w:rFonts w:ascii="Cambria" w:hAnsi="Cambria"/>
                <w:bCs/>
                <w:sz w:val="20"/>
                <w:szCs w:val="20"/>
                <w:lang w:val="es-ES_tradnl"/>
              </w:rPr>
            </w:pPr>
            <w:r w:rsidRPr="00150B8B">
              <w:rPr>
                <w:rFonts w:ascii="Cambria" w:hAnsi="Cambria"/>
                <w:bCs/>
                <w:sz w:val="20"/>
                <w:szCs w:val="20"/>
                <w:lang w:val="es-ES_tradnl"/>
              </w:rPr>
              <w:t>*El 4 de junio el Sistema de Votación (SIVEI) se cerrará de forma automática a las 18:00 horas del día de la jornada electoral.</w:t>
            </w:r>
          </w:p>
          <w:p w14:paraId="32D1F674" w14:textId="79031E6C" w:rsidR="00150B8B" w:rsidRPr="00150B8B" w:rsidRDefault="00150B8B" w:rsidP="00150B8B">
            <w:pPr>
              <w:pStyle w:val="Sinespaciado"/>
              <w:jc w:val="both"/>
              <w:rPr>
                <w:rFonts w:ascii="Cambria" w:hAnsi="Cambria"/>
                <w:bCs/>
                <w:sz w:val="20"/>
                <w:szCs w:val="20"/>
                <w:lang w:val="es-ES_tradnl"/>
              </w:rPr>
            </w:pPr>
            <w:r w:rsidRPr="00150B8B">
              <w:rPr>
                <w:rFonts w:ascii="Cambria" w:hAnsi="Cambria"/>
                <w:bCs/>
                <w:sz w:val="20"/>
                <w:szCs w:val="20"/>
                <w:lang w:val="es-ES_tradnl"/>
              </w:rPr>
              <w:t>*En caso de que alguna persona tuviera la sesión abierta, el SIVE le permitirá concluir el tiempo de sesión de 30 minutos, para la emisión de su voto, pasados los 30 minutos el SIVEI ejecutara de forma automática el cierre de la recepción de la votación por internet.</w:t>
            </w:r>
          </w:p>
          <w:p w14:paraId="31AC13DF" w14:textId="07B305DB" w:rsidR="00150B8B" w:rsidRDefault="00150B8B" w:rsidP="00150B8B">
            <w:pPr>
              <w:pStyle w:val="Sinespaciado"/>
              <w:jc w:val="both"/>
              <w:rPr>
                <w:rFonts w:ascii="Cambria" w:hAnsi="Cambria"/>
                <w:bCs/>
                <w:sz w:val="24"/>
                <w:szCs w:val="24"/>
                <w:lang w:val="es-ES_tradnl"/>
              </w:rPr>
            </w:pPr>
            <w:r w:rsidRPr="00150B8B">
              <w:rPr>
                <w:rFonts w:ascii="Cambria" w:hAnsi="Cambria"/>
                <w:bCs/>
                <w:sz w:val="20"/>
                <w:szCs w:val="20"/>
                <w:lang w:val="es-ES_tradnl"/>
              </w:rPr>
              <w:t>*Posteriormente se llevarán a cabo los actos protocolarios para el descifrado y cómputo de votos en la Mesa de Escrutinio y Cómputo (MEC) que se instalará en el lugar que determine el INE.</w:t>
            </w:r>
          </w:p>
        </w:tc>
      </w:tr>
    </w:tbl>
    <w:p w14:paraId="41287BB4" w14:textId="77777777" w:rsidR="008F16E6" w:rsidRDefault="008F16E6" w:rsidP="001208F3">
      <w:pPr>
        <w:pStyle w:val="Sinespaciado"/>
        <w:jc w:val="both"/>
        <w:rPr>
          <w:rFonts w:ascii="Cambria" w:hAnsi="Cambria"/>
          <w:bCs/>
          <w:sz w:val="24"/>
          <w:szCs w:val="24"/>
          <w:lang w:val="es-ES_tradnl"/>
        </w:rPr>
      </w:pPr>
    </w:p>
    <w:p w14:paraId="5B60D512" w14:textId="2CDAF82B" w:rsidR="008F16E6" w:rsidRDefault="008F16E6" w:rsidP="001208F3">
      <w:pPr>
        <w:pStyle w:val="Sinespaciado"/>
        <w:jc w:val="both"/>
        <w:rPr>
          <w:rFonts w:ascii="Cambria" w:hAnsi="Cambria"/>
          <w:bCs/>
          <w:sz w:val="24"/>
          <w:szCs w:val="24"/>
          <w:lang w:val="es-ES_tradnl"/>
        </w:rPr>
      </w:pPr>
    </w:p>
    <w:p w14:paraId="7B92A156" w14:textId="77777777" w:rsidR="00150B8B" w:rsidRDefault="00150B8B" w:rsidP="001208F3">
      <w:pPr>
        <w:pStyle w:val="Sinespaciado"/>
        <w:jc w:val="both"/>
        <w:rPr>
          <w:rFonts w:ascii="Cambria" w:hAnsi="Cambria"/>
          <w:bCs/>
          <w:sz w:val="24"/>
          <w:szCs w:val="24"/>
          <w:lang w:val="es-ES_tradnl"/>
        </w:rPr>
      </w:pPr>
    </w:p>
    <w:p w14:paraId="319C4282" w14:textId="54B669B4" w:rsidR="00150B8B" w:rsidRDefault="00150B8B" w:rsidP="001208F3">
      <w:pPr>
        <w:pStyle w:val="Sinespaciado"/>
        <w:jc w:val="both"/>
        <w:rPr>
          <w:rFonts w:ascii="Cambria" w:hAnsi="Cambria"/>
          <w:bCs/>
          <w:sz w:val="24"/>
          <w:szCs w:val="24"/>
          <w:lang w:val="es-ES_tradnl"/>
        </w:rPr>
      </w:pPr>
    </w:p>
    <w:p w14:paraId="750210BA" w14:textId="77777777" w:rsidR="00FD7342" w:rsidRDefault="00FD7342" w:rsidP="001208F3">
      <w:pPr>
        <w:pStyle w:val="Sinespaciado"/>
        <w:jc w:val="both"/>
        <w:rPr>
          <w:rFonts w:ascii="Cambria" w:hAnsi="Cambria"/>
          <w:bCs/>
          <w:sz w:val="24"/>
          <w:szCs w:val="24"/>
          <w:lang w:val="es-ES_tradnl"/>
        </w:rPr>
      </w:pPr>
    </w:p>
    <w:p w14:paraId="158EE07E" w14:textId="381228CD" w:rsidR="00D07401" w:rsidRDefault="00CE5BB4" w:rsidP="001208F3">
      <w:pPr>
        <w:pStyle w:val="Sinespaciado"/>
        <w:jc w:val="both"/>
        <w:rPr>
          <w:rFonts w:ascii="Cambria" w:hAnsi="Cambria"/>
          <w:bCs/>
          <w:sz w:val="24"/>
          <w:szCs w:val="24"/>
          <w:lang w:val="es-ES_tradnl"/>
        </w:rPr>
      </w:pPr>
      <w:r>
        <w:rPr>
          <w:rFonts w:ascii="Cambria" w:hAnsi="Cambria"/>
          <w:bCs/>
          <w:sz w:val="24"/>
          <w:szCs w:val="24"/>
          <w:lang w:val="es-ES_tradnl"/>
        </w:rPr>
        <w:t xml:space="preserve">A todos los interesados se les que recuerda que aún pueden </w:t>
      </w:r>
      <w:r w:rsidR="00D07401" w:rsidRPr="00D07401">
        <w:rPr>
          <w:rFonts w:ascii="Cambria" w:hAnsi="Cambria"/>
          <w:bCs/>
          <w:sz w:val="24"/>
          <w:szCs w:val="24"/>
          <w:lang w:val="es-ES_tradnl"/>
        </w:rPr>
        <w:t>manifestar su intención de vot</w:t>
      </w:r>
      <w:r w:rsidR="00FD7342">
        <w:rPr>
          <w:rFonts w:ascii="Cambria" w:hAnsi="Cambria"/>
          <w:bCs/>
          <w:sz w:val="24"/>
          <w:szCs w:val="24"/>
          <w:lang w:val="es-ES_tradnl"/>
        </w:rPr>
        <w:t>o</w:t>
      </w:r>
      <w:r w:rsidR="00D07401" w:rsidRPr="00D07401">
        <w:rPr>
          <w:rFonts w:ascii="Cambria" w:hAnsi="Cambria"/>
          <w:bCs/>
          <w:sz w:val="24"/>
          <w:szCs w:val="24"/>
          <w:lang w:val="es-ES_tradnl"/>
        </w:rPr>
        <w:t xml:space="preserve">, </w:t>
      </w:r>
      <w:r w:rsidR="00FD7342">
        <w:rPr>
          <w:rFonts w:ascii="Cambria" w:hAnsi="Cambria"/>
          <w:bCs/>
          <w:sz w:val="24"/>
          <w:szCs w:val="24"/>
          <w:lang w:val="es-ES_tradnl"/>
        </w:rPr>
        <w:t xml:space="preserve">solo </w:t>
      </w:r>
      <w:r w:rsidR="00D07401" w:rsidRPr="00D07401">
        <w:rPr>
          <w:rFonts w:ascii="Cambria" w:hAnsi="Cambria"/>
          <w:bCs/>
          <w:sz w:val="24"/>
          <w:szCs w:val="24"/>
          <w:lang w:val="es-ES_tradnl"/>
        </w:rPr>
        <w:t xml:space="preserve">deberán ingresar al Sistema de Registro para Votar desde el Extranjero en la siguiente liga: </w:t>
      </w:r>
      <w:hyperlink r:id="rId8" w:history="1">
        <w:r w:rsidR="00D07401" w:rsidRPr="001A1CE6">
          <w:rPr>
            <w:rStyle w:val="Hipervnculo"/>
            <w:rFonts w:ascii="Cambria" w:hAnsi="Cambria"/>
            <w:bCs/>
            <w:sz w:val="24"/>
            <w:szCs w:val="24"/>
            <w:lang w:val="es-ES_tradnl"/>
          </w:rPr>
          <w:t>https://www.votoextranjero.mx/</w:t>
        </w:r>
      </w:hyperlink>
      <w:r w:rsidR="00D07401" w:rsidRPr="00D07401">
        <w:rPr>
          <w:rFonts w:ascii="Cambria" w:hAnsi="Cambria"/>
          <w:bCs/>
          <w:sz w:val="24"/>
          <w:szCs w:val="24"/>
          <w:lang w:val="es-ES_tradnl"/>
        </w:rPr>
        <w:t xml:space="preserve"> o, a través de INETEL sin costo desde cualquier parte de México</w:t>
      </w:r>
      <w:r w:rsidR="00150B8B">
        <w:rPr>
          <w:rFonts w:ascii="Cambria" w:hAnsi="Cambria"/>
          <w:bCs/>
          <w:sz w:val="24"/>
          <w:szCs w:val="24"/>
          <w:lang w:val="es-ES_tradnl"/>
        </w:rPr>
        <w:t xml:space="preserve"> </w:t>
      </w:r>
      <w:r w:rsidR="00D07401" w:rsidRPr="00D07401">
        <w:rPr>
          <w:rFonts w:ascii="Cambria" w:hAnsi="Cambria"/>
          <w:bCs/>
          <w:sz w:val="24"/>
          <w:szCs w:val="24"/>
          <w:lang w:val="es-ES_tradnl"/>
        </w:rPr>
        <w:t>al 800-433-2000</w:t>
      </w:r>
      <w:r w:rsidR="00150B8B">
        <w:rPr>
          <w:rFonts w:ascii="Cambria" w:hAnsi="Cambria"/>
          <w:bCs/>
          <w:sz w:val="24"/>
          <w:szCs w:val="24"/>
          <w:lang w:val="es-ES_tradnl"/>
        </w:rPr>
        <w:t>,</w:t>
      </w:r>
      <w:r w:rsidR="00D07401" w:rsidRPr="00D07401">
        <w:rPr>
          <w:rFonts w:ascii="Cambria" w:hAnsi="Cambria"/>
          <w:bCs/>
          <w:sz w:val="24"/>
          <w:szCs w:val="24"/>
          <w:lang w:val="es-ES_tradnl"/>
        </w:rPr>
        <w:t xml:space="preserve"> </w:t>
      </w:r>
      <w:r w:rsidR="00150B8B">
        <w:rPr>
          <w:rFonts w:ascii="Cambria" w:hAnsi="Cambria"/>
          <w:bCs/>
          <w:sz w:val="24"/>
          <w:szCs w:val="24"/>
          <w:lang w:val="es-ES_tradnl"/>
        </w:rPr>
        <w:t>d</w:t>
      </w:r>
      <w:r w:rsidR="00D07401" w:rsidRPr="00D07401">
        <w:rPr>
          <w:rFonts w:ascii="Cambria" w:hAnsi="Cambria"/>
          <w:bCs/>
          <w:sz w:val="24"/>
          <w:szCs w:val="24"/>
          <w:lang w:val="es-ES_tradnl"/>
        </w:rPr>
        <w:t>esde Estados Unidos de América al 1-866-986-8306</w:t>
      </w:r>
      <w:r w:rsidR="00FD7342">
        <w:rPr>
          <w:rFonts w:ascii="Cambria" w:hAnsi="Cambria"/>
          <w:bCs/>
          <w:sz w:val="24"/>
          <w:szCs w:val="24"/>
          <w:lang w:val="es-ES_tradnl"/>
        </w:rPr>
        <w:t xml:space="preserve"> y </w:t>
      </w:r>
      <w:r w:rsidR="00D07401" w:rsidRPr="00D07401">
        <w:rPr>
          <w:rFonts w:ascii="Cambria" w:hAnsi="Cambria"/>
          <w:bCs/>
          <w:sz w:val="24"/>
          <w:szCs w:val="24"/>
          <w:lang w:val="es-ES_tradnl"/>
        </w:rPr>
        <w:t>desde el resto del mundo</w:t>
      </w:r>
      <w:r w:rsidR="00FD7342">
        <w:rPr>
          <w:rFonts w:ascii="Cambria" w:hAnsi="Cambria"/>
          <w:bCs/>
          <w:sz w:val="24"/>
          <w:szCs w:val="24"/>
          <w:lang w:val="es-ES_tradnl"/>
        </w:rPr>
        <w:t>,</w:t>
      </w:r>
      <w:r w:rsidR="00D07401" w:rsidRPr="00D07401">
        <w:rPr>
          <w:rFonts w:ascii="Cambria" w:hAnsi="Cambria"/>
          <w:bCs/>
          <w:sz w:val="24"/>
          <w:szCs w:val="24"/>
          <w:lang w:val="es-ES_tradnl"/>
        </w:rPr>
        <w:t xml:space="preserve"> con servicio por cobrar</w:t>
      </w:r>
      <w:r w:rsidR="00FD7342">
        <w:rPr>
          <w:rFonts w:ascii="Cambria" w:hAnsi="Cambria"/>
          <w:bCs/>
          <w:sz w:val="24"/>
          <w:szCs w:val="24"/>
          <w:lang w:val="es-ES_tradnl"/>
        </w:rPr>
        <w:t>,</w:t>
      </w:r>
      <w:r w:rsidR="00D07401" w:rsidRPr="00D07401">
        <w:rPr>
          <w:rFonts w:ascii="Cambria" w:hAnsi="Cambria"/>
          <w:bCs/>
          <w:sz w:val="24"/>
          <w:szCs w:val="24"/>
          <w:lang w:val="es-ES_tradnl"/>
        </w:rPr>
        <w:t xml:space="preserve"> al +52 55 5481-9897.</w:t>
      </w:r>
    </w:p>
    <w:p w14:paraId="55CA7F5B" w14:textId="77777777" w:rsidR="00D07401" w:rsidRDefault="00D07401" w:rsidP="001208F3">
      <w:pPr>
        <w:pStyle w:val="Sinespaciado"/>
        <w:jc w:val="both"/>
        <w:rPr>
          <w:rFonts w:ascii="Cambria" w:hAnsi="Cambria"/>
          <w:bCs/>
          <w:sz w:val="24"/>
          <w:szCs w:val="24"/>
          <w:lang w:val="es-ES_tradnl"/>
        </w:rPr>
      </w:pPr>
    </w:p>
    <w:p w14:paraId="78FD9F4E" w14:textId="67068676" w:rsidR="00CF54C5" w:rsidRDefault="00CF54C5" w:rsidP="001208F3">
      <w:pPr>
        <w:pStyle w:val="Sinespaciado"/>
        <w:jc w:val="both"/>
        <w:rPr>
          <w:rFonts w:ascii="Cambria" w:hAnsi="Cambria"/>
          <w:bCs/>
          <w:sz w:val="24"/>
          <w:szCs w:val="24"/>
          <w:lang w:val="es-ES_tradnl"/>
        </w:rPr>
      </w:pPr>
      <w:r>
        <w:rPr>
          <w:rFonts w:ascii="Cambria" w:hAnsi="Cambria"/>
          <w:bCs/>
          <w:sz w:val="24"/>
          <w:szCs w:val="24"/>
          <w:lang w:val="es-ES_tradnl"/>
        </w:rPr>
        <w:t xml:space="preserve">Desde el Instituto Electoral de Coahuila se extiende una invitación a toda aquella ciudadanía coahuilense </w:t>
      </w:r>
      <w:r w:rsidR="00D07401">
        <w:rPr>
          <w:rFonts w:ascii="Cambria" w:hAnsi="Cambria"/>
          <w:bCs/>
          <w:sz w:val="24"/>
          <w:szCs w:val="24"/>
          <w:lang w:val="es-ES_tradnl"/>
        </w:rPr>
        <w:t>que reside en el extranjero</w:t>
      </w:r>
      <w:r w:rsidR="00F81B89">
        <w:rPr>
          <w:rFonts w:ascii="Cambria" w:hAnsi="Cambria"/>
          <w:bCs/>
          <w:sz w:val="24"/>
          <w:szCs w:val="24"/>
          <w:lang w:val="es-ES_tradnl"/>
        </w:rPr>
        <w:t xml:space="preserve"> a</w:t>
      </w:r>
      <w:r w:rsidR="001A1CE6">
        <w:rPr>
          <w:rFonts w:ascii="Cambria" w:hAnsi="Cambria"/>
          <w:bCs/>
          <w:sz w:val="24"/>
          <w:szCs w:val="24"/>
          <w:lang w:val="es-ES_tradnl"/>
        </w:rPr>
        <w:t xml:space="preserve"> tramitar su intención de voto para el Proceso Electoral Local Ordinario 2023 y pueda ejercer su derecho de sufragio.  </w:t>
      </w:r>
    </w:p>
    <w:p w14:paraId="3E3D8E85" w14:textId="49241CF6" w:rsidR="001A1CE6" w:rsidRDefault="001A1CE6" w:rsidP="001208F3">
      <w:pPr>
        <w:pStyle w:val="Sinespaciado"/>
        <w:jc w:val="both"/>
        <w:rPr>
          <w:rFonts w:ascii="Cambria" w:hAnsi="Cambria"/>
          <w:bCs/>
          <w:sz w:val="24"/>
          <w:szCs w:val="24"/>
          <w:lang w:val="es-ES_tradnl"/>
        </w:rPr>
      </w:pPr>
    </w:p>
    <w:p w14:paraId="0977DA4B" w14:textId="55FE2951" w:rsidR="008F16E6" w:rsidRDefault="008F16E6" w:rsidP="001208F3">
      <w:pPr>
        <w:pStyle w:val="Sinespaciado"/>
        <w:jc w:val="both"/>
        <w:rPr>
          <w:rFonts w:ascii="Cambria" w:hAnsi="Cambria"/>
          <w:bCs/>
          <w:sz w:val="24"/>
          <w:szCs w:val="24"/>
          <w:lang w:val="es-ES_tradnl"/>
        </w:rPr>
      </w:pPr>
    </w:p>
    <w:p w14:paraId="1283D980" w14:textId="77777777" w:rsidR="008F16E6" w:rsidRDefault="008F16E6" w:rsidP="001208F3">
      <w:pPr>
        <w:pStyle w:val="Sinespaciado"/>
        <w:jc w:val="both"/>
        <w:rPr>
          <w:rFonts w:ascii="Cambria" w:hAnsi="Cambria"/>
          <w:bCs/>
          <w:sz w:val="24"/>
          <w:szCs w:val="24"/>
          <w:lang w:val="es-ES_tradnl"/>
        </w:rPr>
      </w:pPr>
    </w:p>
    <w:p w14:paraId="16A20D06" w14:textId="350E9ACA" w:rsidR="001A1CE6" w:rsidRDefault="001A1CE6" w:rsidP="001A1CE6">
      <w:pPr>
        <w:pStyle w:val="Sinespaciado"/>
        <w:jc w:val="center"/>
        <w:rPr>
          <w:rFonts w:ascii="Cambria" w:hAnsi="Cambria"/>
          <w:bCs/>
          <w:sz w:val="24"/>
          <w:szCs w:val="24"/>
          <w:lang w:val="es-ES_tradnl"/>
        </w:rPr>
      </w:pPr>
      <w:r>
        <w:rPr>
          <w:rFonts w:ascii="Cambria" w:hAnsi="Cambria"/>
          <w:bCs/>
          <w:sz w:val="24"/>
          <w:szCs w:val="24"/>
          <w:lang w:val="es-ES_tradnl"/>
        </w:rPr>
        <w:t>Para m</w:t>
      </w:r>
      <w:r w:rsidRPr="001A1CE6">
        <w:rPr>
          <w:rFonts w:ascii="Cambria" w:hAnsi="Cambria"/>
          <w:bCs/>
          <w:sz w:val="24"/>
          <w:szCs w:val="24"/>
          <w:lang w:val="es-ES_tradnl"/>
        </w:rPr>
        <w:t xml:space="preserve">ás información </w:t>
      </w:r>
      <w:r>
        <w:rPr>
          <w:rFonts w:ascii="Cambria" w:hAnsi="Cambria"/>
          <w:bCs/>
          <w:sz w:val="24"/>
          <w:szCs w:val="24"/>
          <w:lang w:val="es-ES_tradnl"/>
        </w:rPr>
        <w:t xml:space="preserve">consulta </w:t>
      </w:r>
      <w:r w:rsidRPr="001A1CE6">
        <w:rPr>
          <w:rFonts w:ascii="Cambria" w:hAnsi="Cambria"/>
          <w:bCs/>
          <w:sz w:val="24"/>
          <w:szCs w:val="24"/>
          <w:lang w:val="es-ES_tradnl"/>
        </w:rPr>
        <w:t xml:space="preserve">en </w:t>
      </w:r>
      <w:hyperlink r:id="rId9" w:history="1">
        <w:r w:rsidRPr="001A1CE6">
          <w:rPr>
            <w:rStyle w:val="Hipervnculo"/>
            <w:rFonts w:ascii="Cambria" w:hAnsi="Cambria"/>
            <w:b/>
            <w:sz w:val="24"/>
            <w:szCs w:val="24"/>
            <w:lang w:val="es-ES_tradnl"/>
          </w:rPr>
          <w:t>http://www.iec.org.mx</w:t>
        </w:r>
      </w:hyperlink>
    </w:p>
    <w:p w14:paraId="42FBF4C5" w14:textId="77777777" w:rsidR="00CF54C5" w:rsidRDefault="00CF54C5" w:rsidP="001208F3">
      <w:pPr>
        <w:pStyle w:val="Sinespaciado"/>
        <w:jc w:val="both"/>
        <w:rPr>
          <w:rFonts w:ascii="Cambria" w:hAnsi="Cambria"/>
          <w:bCs/>
          <w:sz w:val="24"/>
          <w:szCs w:val="24"/>
          <w:lang w:val="es-ES_tradnl"/>
        </w:rPr>
      </w:pPr>
    </w:p>
    <w:p w14:paraId="39D36EED" w14:textId="7F535A61" w:rsidR="009E5D6A" w:rsidRDefault="009E5D6A" w:rsidP="001208F3">
      <w:pPr>
        <w:pStyle w:val="Sinespaciado"/>
        <w:jc w:val="both"/>
        <w:rPr>
          <w:rFonts w:ascii="Cambria" w:hAnsi="Cambria"/>
          <w:bCs/>
          <w:sz w:val="24"/>
          <w:szCs w:val="24"/>
          <w:lang w:val="es-ES_tradnl"/>
        </w:rPr>
      </w:pPr>
    </w:p>
    <w:p w14:paraId="7D331FB0" w14:textId="2D53A1CB" w:rsidR="00BA1751" w:rsidRDefault="00BA1751" w:rsidP="001208F3">
      <w:pPr>
        <w:pStyle w:val="Sinespaciado"/>
        <w:jc w:val="both"/>
        <w:rPr>
          <w:rFonts w:ascii="Cambria" w:hAnsi="Cambria"/>
          <w:sz w:val="24"/>
          <w:szCs w:val="24"/>
        </w:rPr>
      </w:pPr>
    </w:p>
    <w:p w14:paraId="049F31CB" w14:textId="424E848F" w:rsidR="00A11EDA" w:rsidRPr="00685D50" w:rsidRDefault="001B73D1" w:rsidP="00201D83">
      <w:pPr>
        <w:jc w:val="center"/>
        <w:rPr>
          <w:rFonts w:ascii="Cambria" w:hAnsi="Cambria" w:cstheme="minorHAnsi"/>
          <w:sz w:val="24"/>
          <w:szCs w:val="24"/>
        </w:rPr>
      </w:pPr>
      <w:r>
        <w:rPr>
          <w:rFonts w:ascii="Cambria" w:hAnsi="Cambria" w:cstheme="minorHAnsi"/>
          <w:sz w:val="24"/>
          <w:szCs w:val="24"/>
        </w:rPr>
        <w:t>-o-</w:t>
      </w:r>
    </w:p>
    <w:sectPr w:rsidR="00A11EDA" w:rsidRPr="00685D50" w:rsidSect="00FD7342">
      <w:headerReference w:type="default" r:id="rId10"/>
      <w:pgSz w:w="12240" w:h="15840"/>
      <w:pgMar w:top="5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9F49" w14:textId="77777777" w:rsidR="00C4695B" w:rsidRDefault="00C4695B" w:rsidP="00254291">
      <w:pPr>
        <w:spacing w:after="0" w:line="240" w:lineRule="auto"/>
      </w:pPr>
      <w:r>
        <w:separator/>
      </w:r>
    </w:p>
  </w:endnote>
  <w:endnote w:type="continuationSeparator" w:id="0">
    <w:p w14:paraId="101B898C" w14:textId="77777777" w:rsidR="00C4695B" w:rsidRDefault="00C4695B" w:rsidP="0025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3739" w14:textId="77777777" w:rsidR="00C4695B" w:rsidRDefault="00C4695B" w:rsidP="00254291">
      <w:pPr>
        <w:spacing w:after="0" w:line="240" w:lineRule="auto"/>
      </w:pPr>
      <w:r>
        <w:separator/>
      </w:r>
    </w:p>
  </w:footnote>
  <w:footnote w:type="continuationSeparator" w:id="0">
    <w:p w14:paraId="2A4DF32C" w14:textId="77777777" w:rsidR="00C4695B" w:rsidRDefault="00C4695B" w:rsidP="00254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EB12" w14:textId="73C56574" w:rsidR="00254291" w:rsidRDefault="00254291">
    <w:pPr>
      <w:pStyle w:val="Encabezado"/>
    </w:pPr>
    <w:r w:rsidRPr="00201D83">
      <w:rPr>
        <w:rFonts w:asciiTheme="minorHAnsi" w:hAnsiTheme="minorHAnsi" w:cstheme="minorHAnsi"/>
        <w:b/>
        <w:bCs/>
        <w:noProof/>
        <w:sz w:val="28"/>
        <w:szCs w:val="28"/>
        <w:lang w:eastAsia="es-MX"/>
      </w:rPr>
      <w:drawing>
        <wp:anchor distT="0" distB="0" distL="114300" distR="114300" simplePos="0" relativeHeight="251659264" behindDoc="1" locked="0" layoutInCell="1" allowOverlap="1" wp14:anchorId="76D20F5E" wp14:editId="384450D6">
          <wp:simplePos x="0" y="0"/>
          <wp:positionH relativeFrom="column">
            <wp:posOffset>-556895</wp:posOffset>
          </wp:positionH>
          <wp:positionV relativeFrom="paragraph">
            <wp:posOffset>-259080</wp:posOffset>
          </wp:positionV>
          <wp:extent cx="2211070" cy="876300"/>
          <wp:effectExtent l="0" t="0" r="0" b="0"/>
          <wp:wrapThrough wrapText="bothSides">
            <wp:wrapPolygon edited="0">
              <wp:start x="0" y="0"/>
              <wp:lineTo x="0" y="21130"/>
              <wp:lineTo x="21401" y="21130"/>
              <wp:lineTo x="2140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1070"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5BB"/>
    <w:multiLevelType w:val="multilevel"/>
    <w:tmpl w:val="342279C8"/>
    <w:lvl w:ilvl="0">
      <w:start w:val="1"/>
      <w:numFmt w:val="decimal"/>
      <w:lvlText w:val="%1."/>
      <w:lvlJc w:val="left"/>
      <w:pPr>
        <w:ind w:left="720" w:hanging="360"/>
      </w:pPr>
      <w:rPr>
        <w:rFonts w:ascii="Cambria" w:hAnsi="Cambria" w:hint="default"/>
        <w:b/>
        <w:sz w:val="24"/>
        <w:szCs w:val="24"/>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6AF7EBA"/>
    <w:multiLevelType w:val="hybridMultilevel"/>
    <w:tmpl w:val="16E83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F81E41"/>
    <w:multiLevelType w:val="hybridMultilevel"/>
    <w:tmpl w:val="9F2A9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5554AD"/>
    <w:multiLevelType w:val="hybridMultilevel"/>
    <w:tmpl w:val="9320B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7C5535"/>
    <w:multiLevelType w:val="hybridMultilevel"/>
    <w:tmpl w:val="27543AB8"/>
    <w:lvl w:ilvl="0" w:tplc="080A0001">
      <w:start w:val="1"/>
      <w:numFmt w:val="bullet"/>
      <w:lvlText w:val=""/>
      <w:lvlJc w:val="left"/>
      <w:pPr>
        <w:ind w:left="768" w:hanging="360"/>
      </w:pPr>
      <w:rPr>
        <w:rFonts w:ascii="Symbol" w:hAnsi="Symbol" w:hint="default"/>
      </w:rPr>
    </w:lvl>
    <w:lvl w:ilvl="1" w:tplc="080A0003" w:tentative="1">
      <w:start w:val="1"/>
      <w:numFmt w:val="bullet"/>
      <w:lvlText w:val="o"/>
      <w:lvlJc w:val="left"/>
      <w:pPr>
        <w:ind w:left="1488" w:hanging="360"/>
      </w:pPr>
      <w:rPr>
        <w:rFonts w:ascii="Courier New" w:hAnsi="Courier New" w:cs="Courier New" w:hint="default"/>
      </w:rPr>
    </w:lvl>
    <w:lvl w:ilvl="2" w:tplc="080A0005" w:tentative="1">
      <w:start w:val="1"/>
      <w:numFmt w:val="bullet"/>
      <w:lvlText w:val=""/>
      <w:lvlJc w:val="left"/>
      <w:pPr>
        <w:ind w:left="2208" w:hanging="360"/>
      </w:pPr>
      <w:rPr>
        <w:rFonts w:ascii="Wingdings" w:hAnsi="Wingdings" w:hint="default"/>
      </w:rPr>
    </w:lvl>
    <w:lvl w:ilvl="3" w:tplc="080A0001" w:tentative="1">
      <w:start w:val="1"/>
      <w:numFmt w:val="bullet"/>
      <w:lvlText w:val=""/>
      <w:lvlJc w:val="left"/>
      <w:pPr>
        <w:ind w:left="2928" w:hanging="360"/>
      </w:pPr>
      <w:rPr>
        <w:rFonts w:ascii="Symbol" w:hAnsi="Symbol" w:hint="default"/>
      </w:rPr>
    </w:lvl>
    <w:lvl w:ilvl="4" w:tplc="080A0003" w:tentative="1">
      <w:start w:val="1"/>
      <w:numFmt w:val="bullet"/>
      <w:lvlText w:val="o"/>
      <w:lvlJc w:val="left"/>
      <w:pPr>
        <w:ind w:left="3648" w:hanging="360"/>
      </w:pPr>
      <w:rPr>
        <w:rFonts w:ascii="Courier New" w:hAnsi="Courier New" w:cs="Courier New" w:hint="default"/>
      </w:rPr>
    </w:lvl>
    <w:lvl w:ilvl="5" w:tplc="080A0005" w:tentative="1">
      <w:start w:val="1"/>
      <w:numFmt w:val="bullet"/>
      <w:lvlText w:val=""/>
      <w:lvlJc w:val="left"/>
      <w:pPr>
        <w:ind w:left="4368" w:hanging="360"/>
      </w:pPr>
      <w:rPr>
        <w:rFonts w:ascii="Wingdings" w:hAnsi="Wingdings" w:hint="default"/>
      </w:rPr>
    </w:lvl>
    <w:lvl w:ilvl="6" w:tplc="080A0001" w:tentative="1">
      <w:start w:val="1"/>
      <w:numFmt w:val="bullet"/>
      <w:lvlText w:val=""/>
      <w:lvlJc w:val="left"/>
      <w:pPr>
        <w:ind w:left="5088" w:hanging="360"/>
      </w:pPr>
      <w:rPr>
        <w:rFonts w:ascii="Symbol" w:hAnsi="Symbol" w:hint="default"/>
      </w:rPr>
    </w:lvl>
    <w:lvl w:ilvl="7" w:tplc="080A0003" w:tentative="1">
      <w:start w:val="1"/>
      <w:numFmt w:val="bullet"/>
      <w:lvlText w:val="o"/>
      <w:lvlJc w:val="left"/>
      <w:pPr>
        <w:ind w:left="5808" w:hanging="360"/>
      </w:pPr>
      <w:rPr>
        <w:rFonts w:ascii="Courier New" w:hAnsi="Courier New" w:cs="Courier New" w:hint="default"/>
      </w:rPr>
    </w:lvl>
    <w:lvl w:ilvl="8" w:tplc="080A0005" w:tentative="1">
      <w:start w:val="1"/>
      <w:numFmt w:val="bullet"/>
      <w:lvlText w:val=""/>
      <w:lvlJc w:val="left"/>
      <w:pPr>
        <w:ind w:left="6528" w:hanging="360"/>
      </w:pPr>
      <w:rPr>
        <w:rFonts w:ascii="Wingdings" w:hAnsi="Wingdings" w:hint="default"/>
      </w:rPr>
    </w:lvl>
  </w:abstractNum>
  <w:abstractNum w:abstractNumId="5" w15:restartNumberingAfterBreak="0">
    <w:nsid w:val="237739B2"/>
    <w:multiLevelType w:val="hybridMultilevel"/>
    <w:tmpl w:val="2564A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034DA1"/>
    <w:multiLevelType w:val="hybridMultilevel"/>
    <w:tmpl w:val="BA90D1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E1667"/>
    <w:multiLevelType w:val="hybridMultilevel"/>
    <w:tmpl w:val="572A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6873DE"/>
    <w:multiLevelType w:val="hybridMultilevel"/>
    <w:tmpl w:val="A348A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F95335"/>
    <w:multiLevelType w:val="hybridMultilevel"/>
    <w:tmpl w:val="D9CE3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04330D"/>
    <w:multiLevelType w:val="hybridMultilevel"/>
    <w:tmpl w:val="76BA4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5420409">
    <w:abstractNumId w:val="6"/>
  </w:num>
  <w:num w:numId="2" w16cid:durableId="1446534749">
    <w:abstractNumId w:val="4"/>
  </w:num>
  <w:num w:numId="3" w16cid:durableId="1117913778">
    <w:abstractNumId w:val="7"/>
  </w:num>
  <w:num w:numId="4" w16cid:durableId="177350306">
    <w:abstractNumId w:val="9"/>
  </w:num>
  <w:num w:numId="5" w16cid:durableId="1697654823">
    <w:abstractNumId w:val="1"/>
  </w:num>
  <w:num w:numId="6" w16cid:durableId="623459574">
    <w:abstractNumId w:val="5"/>
  </w:num>
  <w:num w:numId="7" w16cid:durableId="712926835">
    <w:abstractNumId w:val="10"/>
  </w:num>
  <w:num w:numId="8" w16cid:durableId="69009657">
    <w:abstractNumId w:val="8"/>
  </w:num>
  <w:num w:numId="9" w16cid:durableId="1017584656">
    <w:abstractNumId w:val="3"/>
  </w:num>
  <w:num w:numId="10" w16cid:durableId="1660958618">
    <w:abstractNumId w:val="2"/>
  </w:num>
  <w:num w:numId="11" w16cid:durableId="9949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8C"/>
    <w:rsid w:val="00023B51"/>
    <w:rsid w:val="00024616"/>
    <w:rsid w:val="0004191F"/>
    <w:rsid w:val="00054BA5"/>
    <w:rsid w:val="00076F30"/>
    <w:rsid w:val="00081A81"/>
    <w:rsid w:val="00081CB8"/>
    <w:rsid w:val="000A1504"/>
    <w:rsid w:val="000C5207"/>
    <w:rsid w:val="000D04DE"/>
    <w:rsid w:val="000D21F8"/>
    <w:rsid w:val="00111A27"/>
    <w:rsid w:val="001208F3"/>
    <w:rsid w:val="00122DC0"/>
    <w:rsid w:val="00150B8B"/>
    <w:rsid w:val="001A03A4"/>
    <w:rsid w:val="001A1CE6"/>
    <w:rsid w:val="001A1F37"/>
    <w:rsid w:val="001B73D1"/>
    <w:rsid w:val="001C556B"/>
    <w:rsid w:val="001E6C2C"/>
    <w:rsid w:val="00201D83"/>
    <w:rsid w:val="00212F79"/>
    <w:rsid w:val="00237175"/>
    <w:rsid w:val="00254291"/>
    <w:rsid w:val="00271B1F"/>
    <w:rsid w:val="002A7B7C"/>
    <w:rsid w:val="002A7E22"/>
    <w:rsid w:val="002C1281"/>
    <w:rsid w:val="002C54AF"/>
    <w:rsid w:val="002D298A"/>
    <w:rsid w:val="002D7BBB"/>
    <w:rsid w:val="002E2545"/>
    <w:rsid w:val="002F0408"/>
    <w:rsid w:val="00301966"/>
    <w:rsid w:val="00346DDE"/>
    <w:rsid w:val="00390CAE"/>
    <w:rsid w:val="003A7BC3"/>
    <w:rsid w:val="003C5080"/>
    <w:rsid w:val="003D6F5E"/>
    <w:rsid w:val="003E45A7"/>
    <w:rsid w:val="003F52A3"/>
    <w:rsid w:val="003F5F1C"/>
    <w:rsid w:val="00402422"/>
    <w:rsid w:val="0040656F"/>
    <w:rsid w:val="00451EBA"/>
    <w:rsid w:val="00471DDF"/>
    <w:rsid w:val="00487D39"/>
    <w:rsid w:val="004D0E6E"/>
    <w:rsid w:val="00503C27"/>
    <w:rsid w:val="0051589D"/>
    <w:rsid w:val="0051777E"/>
    <w:rsid w:val="00517840"/>
    <w:rsid w:val="00534A99"/>
    <w:rsid w:val="00536078"/>
    <w:rsid w:val="0053784E"/>
    <w:rsid w:val="00561DD6"/>
    <w:rsid w:val="0056477E"/>
    <w:rsid w:val="00574784"/>
    <w:rsid w:val="005A723B"/>
    <w:rsid w:val="005A7BAD"/>
    <w:rsid w:val="005C2E43"/>
    <w:rsid w:val="005D2476"/>
    <w:rsid w:val="00613640"/>
    <w:rsid w:val="00650CF6"/>
    <w:rsid w:val="00663325"/>
    <w:rsid w:val="00672BF4"/>
    <w:rsid w:val="00680049"/>
    <w:rsid w:val="0068060A"/>
    <w:rsid w:val="00685D50"/>
    <w:rsid w:val="006D3FC9"/>
    <w:rsid w:val="006D7D7A"/>
    <w:rsid w:val="006E7C04"/>
    <w:rsid w:val="00702D75"/>
    <w:rsid w:val="00762F02"/>
    <w:rsid w:val="00782A9C"/>
    <w:rsid w:val="00794B91"/>
    <w:rsid w:val="007D1839"/>
    <w:rsid w:val="00807D62"/>
    <w:rsid w:val="00836B55"/>
    <w:rsid w:val="0084041F"/>
    <w:rsid w:val="0084360E"/>
    <w:rsid w:val="008464D0"/>
    <w:rsid w:val="008936FC"/>
    <w:rsid w:val="008B72A7"/>
    <w:rsid w:val="008C69F3"/>
    <w:rsid w:val="008F16E6"/>
    <w:rsid w:val="00937045"/>
    <w:rsid w:val="009758BD"/>
    <w:rsid w:val="009821DC"/>
    <w:rsid w:val="00986C83"/>
    <w:rsid w:val="009A7671"/>
    <w:rsid w:val="009B0060"/>
    <w:rsid w:val="009C4BE7"/>
    <w:rsid w:val="009E1466"/>
    <w:rsid w:val="009E5D6A"/>
    <w:rsid w:val="009F04E2"/>
    <w:rsid w:val="00A11EDA"/>
    <w:rsid w:val="00A56FCA"/>
    <w:rsid w:val="00A93104"/>
    <w:rsid w:val="00AC00D7"/>
    <w:rsid w:val="00AD3D42"/>
    <w:rsid w:val="00AD4EF8"/>
    <w:rsid w:val="00AE1C4A"/>
    <w:rsid w:val="00AF7550"/>
    <w:rsid w:val="00B17D87"/>
    <w:rsid w:val="00B2508C"/>
    <w:rsid w:val="00BA1751"/>
    <w:rsid w:val="00BA4DA4"/>
    <w:rsid w:val="00BA7AE6"/>
    <w:rsid w:val="00C22CF0"/>
    <w:rsid w:val="00C25A5E"/>
    <w:rsid w:val="00C4695B"/>
    <w:rsid w:val="00C65140"/>
    <w:rsid w:val="00CA0CC9"/>
    <w:rsid w:val="00CA125B"/>
    <w:rsid w:val="00CE1069"/>
    <w:rsid w:val="00CE5BB4"/>
    <w:rsid w:val="00CF062D"/>
    <w:rsid w:val="00CF54C5"/>
    <w:rsid w:val="00D07401"/>
    <w:rsid w:val="00D14D2B"/>
    <w:rsid w:val="00D2184D"/>
    <w:rsid w:val="00D23021"/>
    <w:rsid w:val="00D40A5D"/>
    <w:rsid w:val="00D46362"/>
    <w:rsid w:val="00D63CC9"/>
    <w:rsid w:val="00D7397C"/>
    <w:rsid w:val="00D8197F"/>
    <w:rsid w:val="00E17BD3"/>
    <w:rsid w:val="00E20BEE"/>
    <w:rsid w:val="00E3178E"/>
    <w:rsid w:val="00E3283A"/>
    <w:rsid w:val="00E4432C"/>
    <w:rsid w:val="00E564C3"/>
    <w:rsid w:val="00EA0139"/>
    <w:rsid w:val="00F07ECD"/>
    <w:rsid w:val="00F100FF"/>
    <w:rsid w:val="00F26CD7"/>
    <w:rsid w:val="00F81B89"/>
    <w:rsid w:val="00F86AE7"/>
    <w:rsid w:val="00F92855"/>
    <w:rsid w:val="00FD7342"/>
    <w:rsid w:val="00FF343B"/>
    <w:rsid w:val="2D9A5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6201"/>
  <w15:chartTrackingRefBased/>
  <w15:docId w15:val="{0279921E-3676-4BEA-BA5D-789AA191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08C"/>
    <w:pPr>
      <w:spacing w:after="200" w:line="276" w:lineRule="auto"/>
    </w:pPr>
    <w:rPr>
      <w:rFonts w:ascii="Calibri" w:eastAsia="Calibri" w:hAnsi="Calibri" w:cs="Times New Roman"/>
    </w:rPr>
  </w:style>
  <w:style w:type="paragraph" w:styleId="Ttulo2">
    <w:name w:val="heading 2"/>
    <w:aliases w:val="INE2"/>
    <w:basedOn w:val="Normal"/>
    <w:next w:val="Normal"/>
    <w:link w:val="Ttulo2Car"/>
    <w:autoRedefine/>
    <w:qFormat/>
    <w:rsid w:val="00BA4DA4"/>
    <w:pPr>
      <w:keepNext/>
      <w:keepLines/>
      <w:tabs>
        <w:tab w:val="center" w:pos="4703"/>
        <w:tab w:val="left" w:pos="7428"/>
      </w:tabs>
      <w:spacing w:after="0" w:line="360" w:lineRule="auto"/>
      <w:jc w:val="both"/>
      <w:outlineLvl w:val="1"/>
    </w:pPr>
    <w:rPr>
      <w:rFonts w:ascii="Cambria" w:hAnsi="Cambria" w:cstheme="minorHAnsi"/>
      <w:b/>
      <w:spacing w:val="20"/>
      <w:kern w:val="16"/>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haracterStyle1">
    <w:name w:val="Character Style 1"/>
    <w:uiPriority w:val="99"/>
    <w:rsid w:val="00023B51"/>
    <w:rPr>
      <w:sz w:val="20"/>
      <w:szCs w:val="20"/>
    </w:rPr>
  </w:style>
  <w:style w:type="character" w:customStyle="1" w:styleId="Ttulo2Car">
    <w:name w:val="Título 2 Car"/>
    <w:aliases w:val="INE2 Car"/>
    <w:basedOn w:val="Fuentedeprrafopredeter"/>
    <w:link w:val="Ttulo2"/>
    <w:rsid w:val="00BA4DA4"/>
    <w:rPr>
      <w:rFonts w:ascii="Cambria" w:eastAsia="Calibri" w:hAnsi="Cambria" w:cstheme="minorHAnsi"/>
      <w:b/>
      <w:spacing w:val="20"/>
      <w:kern w:val="16"/>
      <w:sz w:val="28"/>
      <w:szCs w:val="28"/>
    </w:rPr>
  </w:style>
  <w:style w:type="paragraph" w:styleId="Prrafodelista">
    <w:name w:val="List Paragraph"/>
    <w:basedOn w:val="Normal"/>
    <w:uiPriority w:val="34"/>
    <w:qFormat/>
    <w:rsid w:val="00BA4DA4"/>
    <w:pPr>
      <w:spacing w:after="0" w:line="240" w:lineRule="auto"/>
      <w:ind w:left="720"/>
      <w:contextualSpacing/>
      <w:jc w:val="both"/>
    </w:pPr>
    <w:rPr>
      <w:rFonts w:ascii="Arial" w:eastAsia="Times New Roman" w:hAnsi="Arial" w:cs="Mangal"/>
      <w:szCs w:val="20"/>
      <w:lang w:val="en-US" w:eastAsia="es-ES" w:bidi="hi-IN"/>
    </w:rPr>
  </w:style>
  <w:style w:type="paragraph" w:styleId="Sinespaciado">
    <w:name w:val="No Spacing"/>
    <w:link w:val="SinespaciadoCar"/>
    <w:uiPriority w:val="1"/>
    <w:qFormat/>
    <w:rsid w:val="00BA4DA4"/>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51777E"/>
    <w:rPr>
      <w:rFonts w:ascii="Calibri" w:eastAsia="Calibri" w:hAnsi="Calibri" w:cs="Times New Roman"/>
    </w:rPr>
  </w:style>
  <w:style w:type="paragraph" w:styleId="NormalWeb">
    <w:name w:val="Normal (Web)"/>
    <w:basedOn w:val="Normal"/>
    <w:uiPriority w:val="99"/>
    <w:unhideWhenUsed/>
    <w:rsid w:val="00702D75"/>
    <w:pPr>
      <w:spacing w:before="100" w:beforeAutospacing="1" w:after="100" w:afterAutospacing="1" w:line="240" w:lineRule="auto"/>
    </w:pPr>
    <w:rPr>
      <w:rFonts w:ascii="Times New Roman" w:eastAsia="Times New Roman" w:hAnsi="Times New Roman"/>
      <w:sz w:val="24"/>
      <w:szCs w:val="24"/>
      <w:lang w:eastAsia="es-ES_tradnl"/>
    </w:rPr>
  </w:style>
  <w:style w:type="paragraph" w:styleId="Encabezado">
    <w:name w:val="header"/>
    <w:basedOn w:val="Normal"/>
    <w:link w:val="EncabezadoCar"/>
    <w:uiPriority w:val="99"/>
    <w:unhideWhenUsed/>
    <w:rsid w:val="002542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291"/>
    <w:rPr>
      <w:rFonts w:ascii="Calibri" w:eastAsia="Calibri" w:hAnsi="Calibri" w:cs="Times New Roman"/>
    </w:rPr>
  </w:style>
  <w:style w:type="paragraph" w:styleId="Piedepgina">
    <w:name w:val="footer"/>
    <w:basedOn w:val="Normal"/>
    <w:link w:val="PiedepginaCar"/>
    <w:uiPriority w:val="99"/>
    <w:unhideWhenUsed/>
    <w:rsid w:val="002542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291"/>
    <w:rPr>
      <w:rFonts w:ascii="Calibri" w:eastAsia="Calibri" w:hAnsi="Calibri" w:cs="Times New Roman"/>
    </w:rPr>
  </w:style>
  <w:style w:type="character" w:styleId="Hipervnculo">
    <w:name w:val="Hyperlink"/>
    <w:basedOn w:val="Fuentedeprrafopredeter"/>
    <w:uiPriority w:val="99"/>
    <w:unhideWhenUsed/>
    <w:rsid w:val="001A1CE6"/>
    <w:rPr>
      <w:color w:val="0563C1" w:themeColor="hyperlink"/>
      <w:u w:val="single"/>
    </w:rPr>
  </w:style>
  <w:style w:type="character" w:styleId="Mencinsinresolver">
    <w:name w:val="Unresolved Mention"/>
    <w:basedOn w:val="Fuentedeprrafopredeter"/>
    <w:uiPriority w:val="99"/>
    <w:semiHidden/>
    <w:unhideWhenUsed/>
    <w:rsid w:val="001A1CE6"/>
    <w:rPr>
      <w:color w:val="605E5C"/>
      <w:shd w:val="clear" w:color="auto" w:fill="E1DFDD"/>
    </w:rPr>
  </w:style>
  <w:style w:type="character" w:styleId="Hipervnculovisitado">
    <w:name w:val="FollowedHyperlink"/>
    <w:basedOn w:val="Fuentedeprrafopredeter"/>
    <w:uiPriority w:val="99"/>
    <w:semiHidden/>
    <w:unhideWhenUsed/>
    <w:rsid w:val="001A1CE6"/>
    <w:rPr>
      <w:color w:val="954F72" w:themeColor="followedHyperlink"/>
      <w:u w:val="single"/>
    </w:rPr>
  </w:style>
  <w:style w:type="table" w:styleId="Tablaconcuadrcula">
    <w:name w:val="Table Grid"/>
    <w:basedOn w:val="Tablanormal"/>
    <w:uiPriority w:val="39"/>
    <w:rsid w:val="008F1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658707">
      <w:bodyDiv w:val="1"/>
      <w:marLeft w:val="0"/>
      <w:marRight w:val="0"/>
      <w:marTop w:val="0"/>
      <w:marBottom w:val="0"/>
      <w:divBdr>
        <w:top w:val="none" w:sz="0" w:space="0" w:color="auto"/>
        <w:left w:val="none" w:sz="0" w:space="0" w:color="auto"/>
        <w:bottom w:val="none" w:sz="0" w:space="0" w:color="auto"/>
        <w:right w:val="none" w:sz="0" w:space="0" w:color="auto"/>
      </w:divBdr>
      <w:divsChild>
        <w:div w:id="1189180850">
          <w:marLeft w:val="0"/>
          <w:marRight w:val="0"/>
          <w:marTop w:val="0"/>
          <w:marBottom w:val="0"/>
          <w:divBdr>
            <w:top w:val="none" w:sz="0" w:space="0" w:color="auto"/>
            <w:left w:val="none" w:sz="0" w:space="0" w:color="auto"/>
            <w:bottom w:val="none" w:sz="0" w:space="0" w:color="auto"/>
            <w:right w:val="none" w:sz="0" w:space="0" w:color="auto"/>
          </w:divBdr>
          <w:divsChild>
            <w:div w:id="312292594">
              <w:marLeft w:val="0"/>
              <w:marRight w:val="0"/>
              <w:marTop w:val="0"/>
              <w:marBottom w:val="0"/>
              <w:divBdr>
                <w:top w:val="none" w:sz="0" w:space="0" w:color="auto"/>
                <w:left w:val="none" w:sz="0" w:space="0" w:color="auto"/>
                <w:bottom w:val="none" w:sz="0" w:space="0" w:color="auto"/>
                <w:right w:val="none" w:sz="0" w:space="0" w:color="auto"/>
              </w:divBdr>
              <w:divsChild>
                <w:div w:id="8022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toextranjero.mx/"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www.iec.org.mx"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1D1C0-1C5F-4064-BF43-2550E9622A8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USUARIO_Y11</dc:creator>
  <cp:keywords/>
  <dc:description/>
  <cp:lastModifiedBy>Guillermo Herrera Marquez</cp:lastModifiedBy>
  <cp:revision>2</cp:revision>
  <dcterms:created xsi:type="dcterms:W3CDTF">2022-12-01T20:09:00Z</dcterms:created>
  <dcterms:modified xsi:type="dcterms:W3CDTF">2022-12-01T20:09:00Z</dcterms:modified>
</cp:coreProperties>
</file>